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3641"/>
        <w:tblW w:w="10740" w:type="dxa"/>
        <w:tblLayout w:type="fixed"/>
        <w:tblLook w:val="01E0" w:firstRow="1" w:lastRow="1" w:firstColumn="1" w:lastColumn="1" w:noHBand="0" w:noVBand="0"/>
      </w:tblPr>
      <w:tblGrid>
        <w:gridCol w:w="501"/>
        <w:gridCol w:w="10239"/>
      </w:tblGrid>
      <w:tr w:rsidR="00176D97" w:rsidRPr="00DC6E6D" w:rsidTr="00176D97">
        <w:trPr>
          <w:trHeight w:val="1560"/>
        </w:trPr>
        <w:tc>
          <w:tcPr>
            <w:tcW w:w="501" w:type="dxa"/>
          </w:tcPr>
          <w:p w:rsidR="00176D97" w:rsidRPr="00DC6E6D" w:rsidRDefault="00176D97" w:rsidP="00DC6E6D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239" w:type="dxa"/>
          </w:tcPr>
          <w:p w:rsidR="00176D97" w:rsidRPr="00DC6E6D" w:rsidRDefault="00176D97" w:rsidP="00DC6E6D">
            <w:pPr>
              <w:ind w:left="2410"/>
              <w:jc w:val="right"/>
              <w:rPr>
                <w:color w:val="000000"/>
                <w:sz w:val="26"/>
                <w:szCs w:val="26"/>
              </w:rPr>
            </w:pPr>
            <w:r w:rsidRPr="00DC6E6D">
              <w:rPr>
                <w:color w:val="000000"/>
                <w:sz w:val="26"/>
                <w:szCs w:val="26"/>
              </w:rPr>
              <w:t xml:space="preserve"> </w:t>
            </w:r>
          </w:p>
          <w:p w:rsidR="00176D97" w:rsidRPr="00DC6E6D" w:rsidRDefault="00176D97" w:rsidP="00DC6E6D">
            <w:pPr>
              <w:ind w:left="2410"/>
              <w:jc w:val="right"/>
              <w:rPr>
                <w:color w:val="000000"/>
                <w:sz w:val="26"/>
                <w:szCs w:val="26"/>
              </w:rPr>
            </w:pPr>
          </w:p>
          <w:p w:rsidR="00176D97" w:rsidRPr="00DC6E6D" w:rsidRDefault="00176D97" w:rsidP="00DC6E6D">
            <w:pPr>
              <w:ind w:left="2410" w:right="176"/>
              <w:jc w:val="right"/>
              <w:rPr>
                <w:sz w:val="26"/>
                <w:szCs w:val="26"/>
              </w:rPr>
            </w:pPr>
            <w:r w:rsidRPr="00DC6E6D">
              <w:rPr>
                <w:sz w:val="26"/>
                <w:szCs w:val="26"/>
              </w:rPr>
              <w:t xml:space="preserve"> Приложение №</w:t>
            </w:r>
            <w:r w:rsidR="00FA4F58">
              <w:rPr>
                <w:sz w:val="26"/>
                <w:szCs w:val="26"/>
              </w:rPr>
              <w:t xml:space="preserve"> 1</w:t>
            </w:r>
            <w:r w:rsidR="00763AFF">
              <w:rPr>
                <w:sz w:val="26"/>
                <w:szCs w:val="26"/>
              </w:rPr>
              <w:t>5</w:t>
            </w:r>
          </w:p>
          <w:p w:rsidR="00176D97" w:rsidRPr="00DC6E6D" w:rsidRDefault="00176D97" w:rsidP="00DC6E6D">
            <w:pPr>
              <w:ind w:left="2410"/>
              <w:jc w:val="center"/>
              <w:rPr>
                <w:sz w:val="26"/>
                <w:szCs w:val="26"/>
              </w:rPr>
            </w:pPr>
          </w:p>
          <w:p w:rsidR="00176D97" w:rsidRPr="00DC6E6D" w:rsidRDefault="00176D97" w:rsidP="00DC6E6D">
            <w:pPr>
              <w:ind w:left="2410"/>
              <w:rPr>
                <w:sz w:val="26"/>
                <w:szCs w:val="26"/>
              </w:rPr>
            </w:pPr>
          </w:p>
          <w:tbl>
            <w:tblPr>
              <w:tblpPr w:leftFromText="180" w:rightFromText="180" w:vertAnchor="text" w:horzAnchor="margin" w:tblpXSpec="center" w:tblpY="-38"/>
              <w:tblW w:w="10211" w:type="dxa"/>
              <w:tblLayout w:type="fixed"/>
              <w:tblLook w:val="01E0" w:firstRow="1" w:lastRow="1" w:firstColumn="1" w:lastColumn="1" w:noHBand="0" w:noVBand="0"/>
            </w:tblPr>
            <w:tblGrid>
              <w:gridCol w:w="4486"/>
              <w:gridCol w:w="5725"/>
            </w:tblGrid>
            <w:tr w:rsidR="00176D97" w:rsidRPr="00DC6E6D" w:rsidTr="00AC5D7B">
              <w:trPr>
                <w:trHeight w:val="1577"/>
              </w:trPr>
              <w:tc>
                <w:tcPr>
                  <w:tcW w:w="4486" w:type="dxa"/>
                </w:tcPr>
                <w:p w:rsidR="00176D97" w:rsidRPr="00DC6E6D" w:rsidRDefault="00176D97" w:rsidP="00DC6E6D">
                  <w:pPr>
                    <w:tabs>
                      <w:tab w:val="left" w:pos="4253"/>
                      <w:tab w:val="left" w:pos="4395"/>
                    </w:tabs>
                    <w:ind w:right="285"/>
                    <w:jc w:val="both"/>
                    <w:rPr>
                      <w:color w:val="000000"/>
                      <w:sz w:val="26"/>
                      <w:szCs w:val="26"/>
                      <w:u w:val="single"/>
                    </w:rPr>
                  </w:pPr>
                </w:p>
              </w:tc>
              <w:tc>
                <w:tcPr>
                  <w:tcW w:w="5725" w:type="dxa"/>
                </w:tcPr>
                <w:p w:rsidR="00176D97" w:rsidRPr="00DC6E6D" w:rsidRDefault="00176D97" w:rsidP="00DC6E6D">
                  <w:pPr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DC6E6D">
                    <w:rPr>
                      <w:color w:val="000000"/>
                      <w:sz w:val="26"/>
                      <w:szCs w:val="26"/>
                    </w:rPr>
                    <w:t>УТВЕРЖДЕНО:</w:t>
                  </w:r>
                </w:p>
                <w:p w:rsidR="00176D97" w:rsidRPr="00DC6E6D" w:rsidRDefault="00176D97" w:rsidP="00DC6E6D">
                  <w:pPr>
                    <w:shd w:val="clear" w:color="auto" w:fill="FFFFFF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DC6E6D">
                    <w:rPr>
                      <w:color w:val="000000"/>
                      <w:sz w:val="26"/>
                      <w:szCs w:val="26"/>
                    </w:rPr>
                    <w:t>Советом по железнодорожному транспорту государств-участников Содружества</w:t>
                  </w:r>
                </w:p>
                <w:p w:rsidR="00176D97" w:rsidRPr="00DC6E6D" w:rsidRDefault="00176D97" w:rsidP="00DC6E6D">
                  <w:pPr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DC6E6D">
                    <w:rPr>
                      <w:color w:val="000000"/>
                      <w:sz w:val="26"/>
                      <w:szCs w:val="26"/>
                    </w:rPr>
                    <w:t xml:space="preserve">протокол </w:t>
                  </w:r>
                  <w:r w:rsidR="00893C7D">
                    <w:rPr>
                      <w:snapToGrid w:val="0"/>
                      <w:sz w:val="26"/>
                      <w:szCs w:val="26"/>
                    </w:rPr>
                    <w:t>от «22» ноября 2021 г.</w:t>
                  </w:r>
                  <w:bookmarkStart w:id="0" w:name="_GoBack"/>
                  <w:bookmarkEnd w:id="0"/>
                  <w:r w:rsidRPr="00DC6E6D">
                    <w:rPr>
                      <w:color w:val="000000"/>
                      <w:sz w:val="26"/>
                      <w:szCs w:val="26"/>
                    </w:rPr>
                    <w:t xml:space="preserve"> №</w:t>
                  </w:r>
                  <w:r w:rsidR="009A7206" w:rsidRPr="00DC6E6D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r w:rsidR="00DE5505">
                    <w:rPr>
                      <w:color w:val="000000"/>
                      <w:sz w:val="26"/>
                      <w:szCs w:val="26"/>
                    </w:rPr>
                    <w:t>75</w:t>
                  </w:r>
                </w:p>
              </w:tc>
            </w:tr>
          </w:tbl>
          <w:p w:rsidR="00176D97" w:rsidRPr="00DC6E6D" w:rsidRDefault="00176D97" w:rsidP="00DC6E6D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FD6D26" w:rsidRPr="00DC6E6D" w:rsidRDefault="00FD6D26" w:rsidP="00DC6E6D">
      <w:pPr>
        <w:ind w:left="2410"/>
        <w:rPr>
          <w:b/>
          <w:sz w:val="26"/>
          <w:szCs w:val="26"/>
        </w:rPr>
      </w:pPr>
    </w:p>
    <w:p w:rsidR="00E11380" w:rsidRPr="00DC6E6D" w:rsidRDefault="00E11380" w:rsidP="00DC6E6D">
      <w:pPr>
        <w:ind w:left="2410"/>
        <w:rPr>
          <w:b/>
          <w:sz w:val="26"/>
          <w:szCs w:val="26"/>
        </w:rPr>
      </w:pPr>
    </w:p>
    <w:p w:rsidR="00E11380" w:rsidRPr="00DC6E6D" w:rsidRDefault="00E11380" w:rsidP="00DC6E6D">
      <w:pPr>
        <w:ind w:left="2410"/>
        <w:rPr>
          <w:b/>
          <w:sz w:val="26"/>
          <w:szCs w:val="26"/>
        </w:rPr>
      </w:pPr>
    </w:p>
    <w:p w:rsidR="00E11380" w:rsidRPr="00DC6E6D" w:rsidRDefault="00E11380" w:rsidP="00DC6E6D">
      <w:pPr>
        <w:ind w:left="2410"/>
        <w:rPr>
          <w:b/>
          <w:sz w:val="26"/>
          <w:szCs w:val="26"/>
        </w:rPr>
      </w:pPr>
    </w:p>
    <w:p w:rsidR="004D0E93" w:rsidRPr="00DC6E6D" w:rsidRDefault="004D0E93" w:rsidP="00DC6E6D">
      <w:pPr>
        <w:ind w:left="2410"/>
        <w:rPr>
          <w:b/>
          <w:sz w:val="26"/>
          <w:szCs w:val="26"/>
        </w:rPr>
      </w:pPr>
    </w:p>
    <w:p w:rsidR="004D0E93" w:rsidRPr="00DC6E6D" w:rsidRDefault="004D0E93" w:rsidP="00DC6E6D">
      <w:pPr>
        <w:ind w:left="2410"/>
        <w:rPr>
          <w:b/>
          <w:sz w:val="26"/>
          <w:szCs w:val="26"/>
        </w:rPr>
      </w:pPr>
    </w:p>
    <w:p w:rsidR="004D0E93" w:rsidRPr="00DC6E6D" w:rsidRDefault="004D0E93" w:rsidP="00DC6E6D">
      <w:pPr>
        <w:ind w:left="2410"/>
        <w:rPr>
          <w:b/>
          <w:sz w:val="26"/>
          <w:szCs w:val="26"/>
        </w:rPr>
      </w:pPr>
    </w:p>
    <w:p w:rsidR="00E11380" w:rsidRDefault="00E11380" w:rsidP="00DC6E6D">
      <w:pPr>
        <w:ind w:left="2410"/>
        <w:rPr>
          <w:b/>
          <w:sz w:val="26"/>
          <w:szCs w:val="26"/>
        </w:rPr>
      </w:pPr>
    </w:p>
    <w:p w:rsidR="003F43B3" w:rsidRDefault="003F43B3" w:rsidP="00DC6E6D">
      <w:pPr>
        <w:ind w:left="2410"/>
        <w:rPr>
          <w:b/>
          <w:sz w:val="26"/>
          <w:szCs w:val="26"/>
        </w:rPr>
      </w:pPr>
    </w:p>
    <w:p w:rsidR="003F43B3" w:rsidRDefault="003F43B3" w:rsidP="00DC6E6D">
      <w:pPr>
        <w:ind w:left="2410"/>
        <w:rPr>
          <w:b/>
          <w:sz w:val="26"/>
          <w:szCs w:val="26"/>
        </w:rPr>
      </w:pPr>
    </w:p>
    <w:p w:rsidR="003F43B3" w:rsidRPr="00DC6E6D" w:rsidRDefault="003F43B3" w:rsidP="00DC6E6D">
      <w:pPr>
        <w:ind w:left="2410"/>
        <w:rPr>
          <w:b/>
          <w:sz w:val="26"/>
          <w:szCs w:val="26"/>
        </w:rPr>
      </w:pPr>
    </w:p>
    <w:p w:rsidR="00E11380" w:rsidRPr="00DC6E6D" w:rsidRDefault="00E11380" w:rsidP="00DC6E6D">
      <w:pPr>
        <w:ind w:left="2410"/>
        <w:rPr>
          <w:b/>
          <w:sz w:val="26"/>
          <w:szCs w:val="26"/>
        </w:rPr>
      </w:pPr>
    </w:p>
    <w:p w:rsidR="00E11380" w:rsidRPr="00DC6E6D" w:rsidRDefault="00E11380" w:rsidP="00DC6E6D">
      <w:pPr>
        <w:ind w:left="2552"/>
        <w:rPr>
          <w:sz w:val="26"/>
          <w:szCs w:val="26"/>
        </w:rPr>
      </w:pPr>
      <w:r w:rsidRPr="00DC6E6D">
        <w:rPr>
          <w:sz w:val="26"/>
          <w:szCs w:val="26"/>
        </w:rPr>
        <w:t>ИЗВЕЩЕНИЕ 32 ЦВ</w:t>
      </w:r>
      <w:r w:rsidR="005F6C8F" w:rsidRPr="00DC6E6D">
        <w:rPr>
          <w:sz w:val="26"/>
          <w:szCs w:val="26"/>
        </w:rPr>
        <w:t xml:space="preserve"> </w:t>
      </w:r>
      <w:r w:rsidR="002E1BB2" w:rsidRPr="00DC6E6D">
        <w:rPr>
          <w:sz w:val="26"/>
          <w:szCs w:val="26"/>
        </w:rPr>
        <w:t>36</w:t>
      </w:r>
      <w:r w:rsidR="009F3029" w:rsidRPr="00DC6E6D">
        <w:rPr>
          <w:sz w:val="26"/>
          <w:szCs w:val="26"/>
        </w:rPr>
        <w:t>-202</w:t>
      </w:r>
      <w:r w:rsidR="00AE52CB" w:rsidRPr="00DC6E6D">
        <w:rPr>
          <w:sz w:val="26"/>
          <w:szCs w:val="26"/>
        </w:rPr>
        <w:t>1</w:t>
      </w:r>
    </w:p>
    <w:p w:rsidR="00E11380" w:rsidRPr="00DC6E6D" w:rsidRDefault="00E11380" w:rsidP="00DC6E6D">
      <w:pPr>
        <w:ind w:left="2552"/>
        <w:rPr>
          <w:sz w:val="26"/>
          <w:szCs w:val="26"/>
        </w:rPr>
      </w:pPr>
      <w:r w:rsidRPr="00DC6E6D">
        <w:rPr>
          <w:sz w:val="26"/>
          <w:szCs w:val="26"/>
        </w:rPr>
        <w:t xml:space="preserve">об изменении </w:t>
      </w:r>
      <w:r w:rsidR="00565ABE" w:rsidRPr="00DC6E6D">
        <w:rPr>
          <w:sz w:val="26"/>
          <w:szCs w:val="26"/>
        </w:rPr>
        <w:t>632-2011ПКБ ЦВ</w:t>
      </w:r>
    </w:p>
    <w:p w:rsidR="000053D8" w:rsidRPr="00DC6E6D" w:rsidRDefault="00565ABE" w:rsidP="00DC6E6D">
      <w:pPr>
        <w:ind w:left="2552"/>
        <w:rPr>
          <w:sz w:val="26"/>
          <w:szCs w:val="26"/>
        </w:rPr>
      </w:pPr>
      <w:r w:rsidRPr="00DC6E6D">
        <w:rPr>
          <w:sz w:val="26"/>
          <w:szCs w:val="26"/>
        </w:rPr>
        <w:t xml:space="preserve">Знаки и надписи на вагонах </w:t>
      </w:r>
      <w:proofErr w:type="gramStart"/>
      <w:r w:rsidRPr="00DC6E6D">
        <w:rPr>
          <w:sz w:val="26"/>
          <w:szCs w:val="26"/>
        </w:rPr>
        <w:t>грузового</w:t>
      </w:r>
      <w:proofErr w:type="gramEnd"/>
      <w:r w:rsidRPr="00DC6E6D">
        <w:rPr>
          <w:sz w:val="26"/>
          <w:szCs w:val="26"/>
        </w:rPr>
        <w:t xml:space="preserve"> </w:t>
      </w:r>
    </w:p>
    <w:p w:rsidR="00565ABE" w:rsidRPr="00DC6E6D" w:rsidRDefault="00B07E22" w:rsidP="00DC6E6D">
      <w:pPr>
        <w:ind w:left="2552"/>
        <w:rPr>
          <w:sz w:val="26"/>
          <w:szCs w:val="26"/>
        </w:rPr>
      </w:pPr>
      <w:r w:rsidRPr="00DC6E6D">
        <w:rPr>
          <w:sz w:val="26"/>
          <w:szCs w:val="26"/>
        </w:rPr>
        <w:t>п</w:t>
      </w:r>
      <w:r w:rsidR="00565ABE" w:rsidRPr="00DC6E6D">
        <w:rPr>
          <w:sz w:val="26"/>
          <w:szCs w:val="26"/>
        </w:rPr>
        <w:t>арка</w:t>
      </w:r>
      <w:r w:rsidR="000053D8" w:rsidRPr="00DC6E6D">
        <w:rPr>
          <w:sz w:val="26"/>
          <w:szCs w:val="26"/>
        </w:rPr>
        <w:t xml:space="preserve"> </w:t>
      </w:r>
      <w:r w:rsidRPr="00DC6E6D">
        <w:rPr>
          <w:sz w:val="26"/>
          <w:szCs w:val="26"/>
        </w:rPr>
        <w:t xml:space="preserve">железных дорог </w:t>
      </w:r>
      <w:r w:rsidR="00565ABE" w:rsidRPr="00DC6E6D">
        <w:rPr>
          <w:sz w:val="26"/>
          <w:szCs w:val="26"/>
        </w:rPr>
        <w:t>колеи 1520</w:t>
      </w:r>
      <w:r w:rsidR="000A39ED" w:rsidRPr="00DC6E6D">
        <w:rPr>
          <w:sz w:val="26"/>
          <w:szCs w:val="26"/>
        </w:rPr>
        <w:t xml:space="preserve"> </w:t>
      </w:r>
      <w:r w:rsidR="00565ABE" w:rsidRPr="00DC6E6D">
        <w:rPr>
          <w:sz w:val="26"/>
          <w:szCs w:val="26"/>
        </w:rPr>
        <w:t>мм</w:t>
      </w:r>
      <w:r w:rsidR="000A39ED" w:rsidRPr="00DC6E6D">
        <w:rPr>
          <w:sz w:val="26"/>
          <w:szCs w:val="26"/>
        </w:rPr>
        <w:t>.</w:t>
      </w:r>
    </w:p>
    <w:p w:rsidR="00565ABE" w:rsidRPr="00DC6E6D" w:rsidRDefault="00565ABE" w:rsidP="00DC6E6D">
      <w:pPr>
        <w:ind w:left="2552"/>
        <w:rPr>
          <w:b/>
          <w:sz w:val="26"/>
          <w:szCs w:val="26"/>
        </w:rPr>
      </w:pPr>
      <w:r w:rsidRPr="00DC6E6D">
        <w:rPr>
          <w:sz w:val="26"/>
          <w:szCs w:val="26"/>
        </w:rPr>
        <w:t>Альбом - справочник</w:t>
      </w:r>
    </w:p>
    <w:p w:rsidR="00E11380" w:rsidRPr="00DC4B1A" w:rsidRDefault="00E11380" w:rsidP="00E11380">
      <w:pPr>
        <w:spacing w:line="60" w:lineRule="exact"/>
        <w:ind w:left="2410"/>
        <w:rPr>
          <w:vanish/>
        </w:rPr>
      </w:pPr>
      <w:r>
        <w:rPr>
          <w:b/>
          <w:sz w:val="28"/>
          <w:szCs w:val="28"/>
        </w:rPr>
        <w:br w:type="page"/>
      </w:r>
    </w:p>
    <w:tbl>
      <w:tblPr>
        <w:tblW w:w="10590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7"/>
        <w:gridCol w:w="961"/>
        <w:gridCol w:w="561"/>
        <w:gridCol w:w="851"/>
        <w:gridCol w:w="1134"/>
        <w:gridCol w:w="850"/>
        <w:gridCol w:w="692"/>
        <w:gridCol w:w="1009"/>
        <w:gridCol w:w="1984"/>
        <w:gridCol w:w="995"/>
        <w:gridCol w:w="850"/>
        <w:gridCol w:w="386"/>
      </w:tblGrid>
      <w:tr w:rsidR="00E11380" w:rsidRPr="004D0E93" w:rsidTr="00AA3761">
        <w:trPr>
          <w:gridBefore w:val="1"/>
          <w:wBefore w:w="317" w:type="dxa"/>
          <w:cantSplit/>
          <w:trHeight w:val="345"/>
          <w:jc w:val="center"/>
        </w:trPr>
        <w:tc>
          <w:tcPr>
            <w:tcW w:w="1522" w:type="dxa"/>
            <w:gridSpan w:val="2"/>
            <w:vMerge w:val="restart"/>
          </w:tcPr>
          <w:p w:rsidR="00E11380" w:rsidRPr="004D0E93" w:rsidRDefault="00E11380" w:rsidP="00B67D7F">
            <w:pPr>
              <w:jc w:val="center"/>
            </w:pPr>
            <w:r w:rsidRPr="004D0E93">
              <w:lastRenderedPageBreak/>
              <w:t>ПКБ ЦВ</w:t>
            </w:r>
          </w:p>
          <w:p w:rsidR="00E11380" w:rsidRPr="004D0E93" w:rsidRDefault="00E11380" w:rsidP="00B67D7F">
            <w:pPr>
              <w:jc w:val="center"/>
            </w:pPr>
            <w:r w:rsidRPr="004D0E93">
              <w:t>ОАО «РЖД»</w:t>
            </w:r>
          </w:p>
        </w:tc>
        <w:tc>
          <w:tcPr>
            <w:tcW w:w="851" w:type="dxa"/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Отдел</w:t>
            </w:r>
          </w:p>
        </w:tc>
        <w:tc>
          <w:tcPr>
            <w:tcW w:w="3685" w:type="dxa"/>
            <w:gridSpan w:val="4"/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Извещение</w:t>
            </w:r>
          </w:p>
        </w:tc>
        <w:tc>
          <w:tcPr>
            <w:tcW w:w="4215" w:type="dxa"/>
            <w:gridSpan w:val="4"/>
            <w:tcBorders>
              <w:bottom w:val="single" w:sz="4" w:space="0" w:color="auto"/>
            </w:tcBorders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Обозначение</w:t>
            </w:r>
          </w:p>
        </w:tc>
      </w:tr>
      <w:tr w:rsidR="00E11380" w:rsidRPr="004D0E93" w:rsidTr="00AA3761">
        <w:trPr>
          <w:gridBefore w:val="1"/>
          <w:wBefore w:w="317" w:type="dxa"/>
          <w:cantSplit/>
          <w:trHeight w:val="435"/>
          <w:jc w:val="center"/>
        </w:trPr>
        <w:tc>
          <w:tcPr>
            <w:tcW w:w="1522" w:type="dxa"/>
            <w:gridSpan w:val="2"/>
            <w:vMerge/>
          </w:tcPr>
          <w:p w:rsidR="00E11380" w:rsidRPr="004D0E93" w:rsidRDefault="00E11380" w:rsidP="00B67D7F"/>
        </w:tc>
        <w:tc>
          <w:tcPr>
            <w:tcW w:w="851" w:type="dxa"/>
            <w:vAlign w:val="center"/>
          </w:tcPr>
          <w:p w:rsidR="00E11380" w:rsidRPr="004D0E93" w:rsidRDefault="0097718F" w:rsidP="00B67D7F">
            <w:pPr>
              <w:jc w:val="center"/>
            </w:pPr>
            <w:r w:rsidRPr="004D0E93">
              <w:t>ОМО</w:t>
            </w:r>
          </w:p>
        </w:tc>
        <w:tc>
          <w:tcPr>
            <w:tcW w:w="3685" w:type="dxa"/>
            <w:gridSpan w:val="4"/>
            <w:vAlign w:val="center"/>
          </w:tcPr>
          <w:p w:rsidR="00E11380" w:rsidRPr="004D0E93" w:rsidRDefault="00E11380" w:rsidP="0044234C">
            <w:pPr>
              <w:pStyle w:val="2"/>
              <w:jc w:val="center"/>
              <w:rPr>
                <w:sz w:val="24"/>
              </w:rPr>
            </w:pPr>
            <w:r w:rsidRPr="002E1BB2">
              <w:t>32 ЦВ</w:t>
            </w:r>
            <w:r w:rsidR="0097718F" w:rsidRPr="002E1BB2">
              <w:t xml:space="preserve"> </w:t>
            </w:r>
            <w:r w:rsidR="0044234C" w:rsidRPr="002E1BB2">
              <w:t>36</w:t>
            </w:r>
            <w:r w:rsidR="0044234C" w:rsidRPr="002E1BB2">
              <w:noBreakHyphen/>
            </w:r>
            <w:r w:rsidR="009F3029" w:rsidRPr="002E1BB2">
              <w:t>202</w:t>
            </w:r>
            <w:r w:rsidR="004D0E93" w:rsidRPr="002E1BB2">
              <w:t>1</w:t>
            </w:r>
          </w:p>
        </w:tc>
        <w:tc>
          <w:tcPr>
            <w:tcW w:w="4215" w:type="dxa"/>
            <w:gridSpan w:val="4"/>
            <w:tcBorders>
              <w:bottom w:val="single" w:sz="4" w:space="0" w:color="auto"/>
            </w:tcBorders>
            <w:vAlign w:val="center"/>
          </w:tcPr>
          <w:p w:rsidR="00E11380" w:rsidRPr="004D0E93" w:rsidRDefault="0097718F" w:rsidP="0044234C">
            <w:pPr>
              <w:jc w:val="center"/>
            </w:pPr>
            <w:r w:rsidRPr="002E1BB2">
              <w:rPr>
                <w:sz w:val="28"/>
              </w:rPr>
              <w:t>632</w:t>
            </w:r>
            <w:r w:rsidR="0044234C" w:rsidRPr="002E1BB2">
              <w:rPr>
                <w:sz w:val="28"/>
              </w:rPr>
              <w:noBreakHyphen/>
            </w:r>
            <w:r w:rsidRPr="002E1BB2">
              <w:rPr>
                <w:sz w:val="28"/>
              </w:rPr>
              <w:t>2011</w:t>
            </w:r>
            <w:r w:rsidR="009F6EC8" w:rsidRPr="002E1BB2">
              <w:rPr>
                <w:sz w:val="28"/>
              </w:rPr>
              <w:t> </w:t>
            </w:r>
            <w:r w:rsidRPr="002E1BB2">
              <w:rPr>
                <w:sz w:val="28"/>
              </w:rPr>
              <w:t>ПКБ</w:t>
            </w:r>
            <w:r w:rsidR="009F6EC8" w:rsidRPr="002E1BB2">
              <w:rPr>
                <w:sz w:val="28"/>
              </w:rPr>
              <w:t> </w:t>
            </w:r>
            <w:r w:rsidRPr="002E1BB2">
              <w:rPr>
                <w:sz w:val="28"/>
              </w:rPr>
              <w:t xml:space="preserve">ЦВ </w:t>
            </w:r>
          </w:p>
        </w:tc>
      </w:tr>
      <w:tr w:rsidR="00E11380" w:rsidRPr="004D0E93" w:rsidTr="00AA3761">
        <w:trPr>
          <w:gridBefore w:val="1"/>
          <w:wBefore w:w="317" w:type="dxa"/>
          <w:cantSplit/>
          <w:trHeight w:val="57"/>
          <w:jc w:val="center"/>
        </w:trPr>
        <w:tc>
          <w:tcPr>
            <w:tcW w:w="2373" w:type="dxa"/>
            <w:gridSpan w:val="3"/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ДАТА ВЫПУСКА</w:t>
            </w:r>
          </w:p>
        </w:tc>
        <w:tc>
          <w:tcPr>
            <w:tcW w:w="1984" w:type="dxa"/>
            <w:gridSpan w:val="2"/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СРОК ИЗМ.</w:t>
            </w:r>
          </w:p>
        </w:tc>
        <w:tc>
          <w:tcPr>
            <w:tcW w:w="1701" w:type="dxa"/>
            <w:gridSpan w:val="2"/>
            <w:vMerge w:val="restart"/>
          </w:tcPr>
          <w:p w:rsidR="00E11380" w:rsidRPr="004D0E93" w:rsidRDefault="00781CA8" w:rsidP="00B67D7F">
            <w:r w:rsidRPr="004D0E93">
              <w:t>Обозначение</w:t>
            </w:r>
          </w:p>
          <w:p w:rsidR="00781CA8" w:rsidRPr="004D0E93" w:rsidRDefault="00781CA8" w:rsidP="00B67D7F">
            <w:r w:rsidRPr="004D0E93">
              <w:t>ПИ</w:t>
            </w:r>
            <w:r w:rsidR="00791867">
              <w:t xml:space="preserve"> </w:t>
            </w:r>
            <w:r w:rsidRPr="004D0E93">
              <w:t>(ДПИ</w:t>
            </w:r>
            <w:proofErr w:type="gramStart"/>
            <w:r w:rsidRPr="004D0E93">
              <w:t>,П</w:t>
            </w:r>
            <w:proofErr w:type="gramEnd"/>
            <w:r w:rsidRPr="004D0E93">
              <w:t>Р)</w:t>
            </w:r>
          </w:p>
        </w:tc>
        <w:tc>
          <w:tcPr>
            <w:tcW w:w="1984" w:type="dxa"/>
            <w:vMerge w:val="restart"/>
          </w:tcPr>
          <w:p w:rsidR="00E11380" w:rsidRPr="004D0E93" w:rsidRDefault="00E11380" w:rsidP="00B67D7F"/>
        </w:tc>
        <w:tc>
          <w:tcPr>
            <w:tcW w:w="995" w:type="dxa"/>
          </w:tcPr>
          <w:p w:rsidR="00E11380" w:rsidRPr="004D0E93" w:rsidRDefault="00E11380" w:rsidP="00B67D7F">
            <w:pPr>
              <w:jc w:val="center"/>
            </w:pPr>
            <w:r w:rsidRPr="004D0E93">
              <w:t>Лист</w:t>
            </w:r>
          </w:p>
        </w:tc>
        <w:tc>
          <w:tcPr>
            <w:tcW w:w="1236" w:type="dxa"/>
            <w:gridSpan w:val="2"/>
          </w:tcPr>
          <w:p w:rsidR="00E11380" w:rsidRPr="004D0E93" w:rsidRDefault="00E11380" w:rsidP="00B67D7F">
            <w:pPr>
              <w:pStyle w:val="1"/>
              <w:rPr>
                <w:b/>
                <w:sz w:val="24"/>
              </w:rPr>
            </w:pPr>
            <w:r w:rsidRPr="004D0E93">
              <w:rPr>
                <w:sz w:val="24"/>
              </w:rPr>
              <w:t>Листов</w:t>
            </w:r>
          </w:p>
        </w:tc>
      </w:tr>
      <w:tr w:rsidR="00E11380" w:rsidRPr="004D0E93" w:rsidTr="00AA3761">
        <w:trPr>
          <w:gridBefore w:val="1"/>
          <w:wBefore w:w="317" w:type="dxa"/>
          <w:cantSplit/>
          <w:trHeight w:val="218"/>
          <w:jc w:val="center"/>
        </w:trPr>
        <w:tc>
          <w:tcPr>
            <w:tcW w:w="2373" w:type="dxa"/>
            <w:gridSpan w:val="3"/>
            <w:vAlign w:val="center"/>
          </w:tcPr>
          <w:p w:rsidR="00E11380" w:rsidRPr="004D0E93" w:rsidRDefault="00E11380" w:rsidP="00B67D7F">
            <w:pPr>
              <w:jc w:val="center"/>
            </w:pPr>
          </w:p>
        </w:tc>
        <w:tc>
          <w:tcPr>
            <w:tcW w:w="1984" w:type="dxa"/>
            <w:gridSpan w:val="2"/>
          </w:tcPr>
          <w:p w:rsidR="00E11380" w:rsidRPr="004D0E93" w:rsidRDefault="00C41DB9" w:rsidP="00B67D7F">
            <w:pPr>
              <w:pStyle w:val="2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  <w:gridSpan w:val="2"/>
            <w:vMerge/>
          </w:tcPr>
          <w:p w:rsidR="00E11380" w:rsidRPr="004D0E93" w:rsidRDefault="00E11380" w:rsidP="00B67D7F"/>
        </w:tc>
        <w:tc>
          <w:tcPr>
            <w:tcW w:w="1984" w:type="dxa"/>
            <w:vMerge/>
          </w:tcPr>
          <w:p w:rsidR="00E11380" w:rsidRPr="004D0E93" w:rsidRDefault="00E11380" w:rsidP="00B67D7F"/>
        </w:tc>
        <w:tc>
          <w:tcPr>
            <w:tcW w:w="995" w:type="dxa"/>
          </w:tcPr>
          <w:p w:rsidR="00E11380" w:rsidRPr="004D0E93" w:rsidRDefault="00E11380" w:rsidP="00B67D7F">
            <w:pPr>
              <w:jc w:val="center"/>
            </w:pPr>
            <w:r w:rsidRPr="004D0E93">
              <w:t>2</w:t>
            </w:r>
          </w:p>
        </w:tc>
        <w:tc>
          <w:tcPr>
            <w:tcW w:w="1236" w:type="dxa"/>
            <w:gridSpan w:val="2"/>
          </w:tcPr>
          <w:p w:rsidR="00E11380" w:rsidRPr="004D0E93" w:rsidRDefault="00791867" w:rsidP="00B67D7F">
            <w:pPr>
              <w:jc w:val="center"/>
            </w:pPr>
            <w:r>
              <w:t>4</w:t>
            </w:r>
          </w:p>
        </w:tc>
      </w:tr>
      <w:tr w:rsidR="00E11380" w:rsidRPr="004D0E93" w:rsidTr="00AA3761">
        <w:trPr>
          <w:gridBefore w:val="1"/>
          <w:wBefore w:w="317" w:type="dxa"/>
          <w:cantSplit/>
          <w:trHeight w:val="505"/>
          <w:jc w:val="center"/>
        </w:trPr>
        <w:tc>
          <w:tcPr>
            <w:tcW w:w="2373" w:type="dxa"/>
            <w:gridSpan w:val="3"/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ПРИЧИНА</w:t>
            </w:r>
          </w:p>
        </w:tc>
        <w:tc>
          <w:tcPr>
            <w:tcW w:w="5669" w:type="dxa"/>
            <w:gridSpan w:val="5"/>
          </w:tcPr>
          <w:p w:rsidR="00E11380" w:rsidRPr="004D0E93" w:rsidRDefault="00AE52CB" w:rsidP="00690644">
            <w:pPr>
              <w:rPr>
                <w:sz w:val="28"/>
                <w:szCs w:val="28"/>
              </w:rPr>
            </w:pPr>
            <w:r w:rsidRPr="004D0E93">
              <w:rPr>
                <w:sz w:val="28"/>
                <w:szCs w:val="28"/>
              </w:rPr>
              <w:t>В результате стандартизации и унификации</w:t>
            </w:r>
          </w:p>
        </w:tc>
        <w:tc>
          <w:tcPr>
            <w:tcW w:w="2231" w:type="dxa"/>
            <w:gridSpan w:val="3"/>
            <w:tcBorders>
              <w:bottom w:val="single" w:sz="4" w:space="0" w:color="auto"/>
            </w:tcBorders>
          </w:tcPr>
          <w:p w:rsidR="00E11380" w:rsidRPr="004D0E93" w:rsidRDefault="00E11380" w:rsidP="00B67D7F">
            <w:pPr>
              <w:jc w:val="center"/>
            </w:pPr>
            <w:r w:rsidRPr="004D0E93">
              <w:t>КОД</w:t>
            </w:r>
          </w:p>
          <w:p w:rsidR="00E11380" w:rsidRPr="004D0E93" w:rsidRDefault="00AE52CB" w:rsidP="00B67D7F">
            <w:pPr>
              <w:jc w:val="center"/>
            </w:pPr>
            <w:r w:rsidRPr="004D0E93">
              <w:t>4</w:t>
            </w:r>
          </w:p>
        </w:tc>
      </w:tr>
      <w:tr w:rsidR="00E11380" w:rsidRPr="004D0E93" w:rsidTr="00AA3761">
        <w:trPr>
          <w:gridBefore w:val="1"/>
          <w:wBefore w:w="317" w:type="dxa"/>
          <w:cantSplit/>
          <w:trHeight w:val="216"/>
          <w:jc w:val="center"/>
        </w:trPr>
        <w:tc>
          <w:tcPr>
            <w:tcW w:w="2373" w:type="dxa"/>
            <w:gridSpan w:val="3"/>
            <w:vMerge w:val="restart"/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УКАЗАНИЕ О ЗАДЕЛЕ</w:t>
            </w:r>
          </w:p>
        </w:tc>
        <w:tc>
          <w:tcPr>
            <w:tcW w:w="7900" w:type="dxa"/>
            <w:gridSpan w:val="8"/>
          </w:tcPr>
          <w:p w:rsidR="00E11380" w:rsidRPr="004D0E93" w:rsidRDefault="00E11380" w:rsidP="00B67D7F"/>
        </w:tc>
      </w:tr>
      <w:tr w:rsidR="00E11380" w:rsidRPr="004D0E93" w:rsidTr="00AA3761">
        <w:trPr>
          <w:gridBefore w:val="1"/>
          <w:wBefore w:w="317" w:type="dxa"/>
          <w:cantSplit/>
          <w:trHeight w:val="206"/>
          <w:jc w:val="center"/>
        </w:trPr>
        <w:tc>
          <w:tcPr>
            <w:tcW w:w="2373" w:type="dxa"/>
            <w:gridSpan w:val="3"/>
            <w:vMerge/>
            <w:vAlign w:val="center"/>
          </w:tcPr>
          <w:p w:rsidR="00E11380" w:rsidRPr="004D0E93" w:rsidRDefault="00E11380" w:rsidP="00B67D7F">
            <w:pPr>
              <w:jc w:val="center"/>
            </w:pPr>
          </w:p>
        </w:tc>
        <w:tc>
          <w:tcPr>
            <w:tcW w:w="7900" w:type="dxa"/>
            <w:gridSpan w:val="8"/>
          </w:tcPr>
          <w:p w:rsidR="00E11380" w:rsidRPr="004D0E93" w:rsidRDefault="00E11380" w:rsidP="00B67D7F"/>
        </w:tc>
      </w:tr>
      <w:tr w:rsidR="00E11380" w:rsidRPr="004D0E93" w:rsidTr="00AA3761">
        <w:trPr>
          <w:gridBefore w:val="1"/>
          <w:wBefore w:w="317" w:type="dxa"/>
          <w:cantSplit/>
          <w:jc w:val="center"/>
        </w:trPr>
        <w:tc>
          <w:tcPr>
            <w:tcW w:w="2373" w:type="dxa"/>
            <w:gridSpan w:val="3"/>
            <w:vMerge w:val="restart"/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УКАЗАНИЕ О ВНЕДРЕНИИ</w:t>
            </w:r>
          </w:p>
        </w:tc>
        <w:tc>
          <w:tcPr>
            <w:tcW w:w="7900" w:type="dxa"/>
            <w:gridSpan w:val="8"/>
          </w:tcPr>
          <w:p w:rsidR="00E11380" w:rsidRPr="004D0E93" w:rsidRDefault="008C4202" w:rsidP="00B67D7F">
            <w:r>
              <w:t>С 01.01.2022</w:t>
            </w:r>
          </w:p>
        </w:tc>
      </w:tr>
      <w:tr w:rsidR="00E11380" w:rsidRPr="004D0E93" w:rsidTr="00AA3761">
        <w:trPr>
          <w:gridBefore w:val="1"/>
          <w:wBefore w:w="317" w:type="dxa"/>
          <w:cantSplit/>
          <w:jc w:val="center"/>
        </w:trPr>
        <w:tc>
          <w:tcPr>
            <w:tcW w:w="2373" w:type="dxa"/>
            <w:gridSpan w:val="3"/>
            <w:vMerge/>
            <w:vAlign w:val="center"/>
          </w:tcPr>
          <w:p w:rsidR="00E11380" w:rsidRPr="004D0E93" w:rsidRDefault="00E11380" w:rsidP="00B67D7F">
            <w:pPr>
              <w:jc w:val="center"/>
            </w:pPr>
          </w:p>
        </w:tc>
        <w:tc>
          <w:tcPr>
            <w:tcW w:w="7900" w:type="dxa"/>
            <w:gridSpan w:val="8"/>
          </w:tcPr>
          <w:p w:rsidR="00E11380" w:rsidRPr="004D0E93" w:rsidRDefault="00E11380" w:rsidP="00B67D7F"/>
        </w:tc>
      </w:tr>
      <w:tr w:rsidR="00E11380" w:rsidRPr="004D0E93" w:rsidTr="00AA3761">
        <w:trPr>
          <w:gridBefore w:val="1"/>
          <w:wBefore w:w="317" w:type="dxa"/>
          <w:cantSplit/>
          <w:jc w:val="center"/>
        </w:trPr>
        <w:tc>
          <w:tcPr>
            <w:tcW w:w="2373" w:type="dxa"/>
            <w:gridSpan w:val="3"/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ПРИМЕНЯЕМОСТЬ</w:t>
            </w:r>
          </w:p>
        </w:tc>
        <w:tc>
          <w:tcPr>
            <w:tcW w:w="7900" w:type="dxa"/>
            <w:gridSpan w:val="8"/>
          </w:tcPr>
          <w:p w:rsidR="00E11380" w:rsidRPr="004D0E93" w:rsidRDefault="00E11380" w:rsidP="00B67D7F"/>
        </w:tc>
      </w:tr>
      <w:tr w:rsidR="00E11380" w:rsidRPr="004D0E93" w:rsidTr="00AA3761">
        <w:trPr>
          <w:gridBefore w:val="1"/>
          <w:wBefore w:w="317" w:type="dxa"/>
          <w:cantSplit/>
          <w:jc w:val="center"/>
        </w:trPr>
        <w:tc>
          <w:tcPr>
            <w:tcW w:w="2373" w:type="dxa"/>
            <w:gridSpan w:val="3"/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РАЗОСЛАТЬ</w:t>
            </w:r>
          </w:p>
        </w:tc>
        <w:tc>
          <w:tcPr>
            <w:tcW w:w="7900" w:type="dxa"/>
            <w:gridSpan w:val="8"/>
          </w:tcPr>
          <w:p w:rsidR="00E11380" w:rsidRPr="004D0E93" w:rsidRDefault="00E11380" w:rsidP="00B67D7F">
            <w:r w:rsidRPr="004D0E93">
              <w:rPr>
                <w:sz w:val="28"/>
              </w:rPr>
              <w:t xml:space="preserve">Учтенным абонентам </w:t>
            </w:r>
          </w:p>
        </w:tc>
      </w:tr>
      <w:tr w:rsidR="00E11380" w:rsidRPr="004D0E93" w:rsidTr="00781CB9">
        <w:trPr>
          <w:gridBefore w:val="1"/>
          <w:wBefore w:w="317" w:type="dxa"/>
          <w:cantSplit/>
          <w:trHeight w:val="368"/>
          <w:jc w:val="center"/>
        </w:trPr>
        <w:tc>
          <w:tcPr>
            <w:tcW w:w="2373" w:type="dxa"/>
            <w:gridSpan w:val="3"/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ПРИЛОЖЕНИЕ</w:t>
            </w:r>
          </w:p>
        </w:tc>
        <w:tc>
          <w:tcPr>
            <w:tcW w:w="7900" w:type="dxa"/>
            <w:gridSpan w:val="8"/>
          </w:tcPr>
          <w:p w:rsidR="00E11380" w:rsidRPr="004D0E93" w:rsidRDefault="00E11380" w:rsidP="00B67D7F"/>
        </w:tc>
      </w:tr>
      <w:tr w:rsidR="00E11380" w:rsidRPr="004D0E93" w:rsidTr="003F43B3">
        <w:trPr>
          <w:gridBefore w:val="1"/>
          <w:wBefore w:w="317" w:type="dxa"/>
          <w:cantSplit/>
          <w:trHeight w:val="289"/>
          <w:jc w:val="center"/>
        </w:trPr>
        <w:tc>
          <w:tcPr>
            <w:tcW w:w="1522" w:type="dxa"/>
            <w:gridSpan w:val="2"/>
            <w:vAlign w:val="center"/>
          </w:tcPr>
          <w:p w:rsidR="00E11380" w:rsidRPr="004D0E93" w:rsidRDefault="00E11380" w:rsidP="003F43B3">
            <w:pPr>
              <w:jc w:val="center"/>
            </w:pPr>
            <w:r w:rsidRPr="004D0E93">
              <w:t>ИЗМ.</w:t>
            </w:r>
          </w:p>
        </w:tc>
        <w:tc>
          <w:tcPr>
            <w:tcW w:w="8751" w:type="dxa"/>
            <w:gridSpan w:val="9"/>
            <w:vAlign w:val="center"/>
          </w:tcPr>
          <w:p w:rsidR="00E11380" w:rsidRPr="004D0E93" w:rsidRDefault="00E11380" w:rsidP="003F43B3">
            <w:pPr>
              <w:jc w:val="center"/>
            </w:pPr>
            <w:r w:rsidRPr="004D0E93">
              <w:t>СОДЕРЖАНИЕ ИЗМЕНЕНИЯ</w:t>
            </w:r>
          </w:p>
        </w:tc>
      </w:tr>
      <w:tr w:rsidR="00E11380" w:rsidRPr="004D0E93" w:rsidTr="00AA3761">
        <w:trPr>
          <w:gridBefore w:val="1"/>
          <w:wBefore w:w="317" w:type="dxa"/>
          <w:cantSplit/>
          <w:jc w:val="center"/>
        </w:trPr>
        <w:tc>
          <w:tcPr>
            <w:tcW w:w="1522" w:type="dxa"/>
            <w:gridSpan w:val="2"/>
            <w:tcBorders>
              <w:bottom w:val="single" w:sz="4" w:space="0" w:color="auto"/>
            </w:tcBorders>
          </w:tcPr>
          <w:p w:rsidR="00E11380" w:rsidRPr="004D0E93" w:rsidRDefault="00E11380" w:rsidP="00B67D7F">
            <w:pPr>
              <w:jc w:val="center"/>
            </w:pPr>
          </w:p>
        </w:tc>
        <w:tc>
          <w:tcPr>
            <w:tcW w:w="8751" w:type="dxa"/>
            <w:gridSpan w:val="9"/>
            <w:tcBorders>
              <w:bottom w:val="nil"/>
            </w:tcBorders>
          </w:tcPr>
          <w:p w:rsidR="00E11380" w:rsidRPr="004D0E93" w:rsidRDefault="00E11380" w:rsidP="00B67D7F"/>
        </w:tc>
      </w:tr>
      <w:tr w:rsidR="00E11380" w:rsidRPr="004D0E93" w:rsidTr="00AA3761">
        <w:trPr>
          <w:gridBefore w:val="1"/>
          <w:wBefore w:w="317" w:type="dxa"/>
          <w:trHeight w:val="570"/>
          <w:jc w:val="center"/>
        </w:trPr>
        <w:tc>
          <w:tcPr>
            <w:tcW w:w="10273" w:type="dxa"/>
            <w:gridSpan w:val="11"/>
            <w:tcBorders>
              <w:top w:val="nil"/>
              <w:bottom w:val="single" w:sz="4" w:space="0" w:color="auto"/>
            </w:tcBorders>
          </w:tcPr>
          <w:p w:rsidR="00CE56C0" w:rsidRDefault="00CE56C0" w:rsidP="003411BD">
            <w:pPr>
              <w:autoSpaceDE w:val="0"/>
              <w:autoSpaceDN w:val="0"/>
              <w:adjustRightInd w:val="0"/>
              <w:ind w:firstLine="624"/>
              <w:jc w:val="center"/>
              <w:rPr>
                <w:rFonts w:eastAsiaTheme="minorHAnsi"/>
                <w:b/>
                <w:color w:val="000000"/>
                <w:spacing w:val="-6"/>
                <w:sz w:val="28"/>
                <w:szCs w:val="28"/>
                <w:u w:val="single"/>
                <w:lang w:eastAsia="en-US"/>
              </w:rPr>
            </w:pPr>
          </w:p>
          <w:p w:rsidR="00CE56C0" w:rsidRDefault="00CE56C0" w:rsidP="003411BD">
            <w:pPr>
              <w:autoSpaceDE w:val="0"/>
              <w:autoSpaceDN w:val="0"/>
              <w:adjustRightInd w:val="0"/>
              <w:ind w:firstLine="624"/>
              <w:jc w:val="center"/>
              <w:rPr>
                <w:rFonts w:eastAsiaTheme="minorHAnsi"/>
                <w:b/>
                <w:color w:val="000000"/>
                <w:spacing w:val="-6"/>
                <w:sz w:val="28"/>
                <w:szCs w:val="28"/>
                <w:u w:val="single"/>
                <w:lang w:eastAsia="en-US"/>
              </w:rPr>
            </w:pPr>
          </w:p>
          <w:p w:rsidR="003411BD" w:rsidRPr="003411BD" w:rsidRDefault="003411BD" w:rsidP="003411BD">
            <w:pPr>
              <w:autoSpaceDE w:val="0"/>
              <w:autoSpaceDN w:val="0"/>
              <w:adjustRightInd w:val="0"/>
              <w:ind w:firstLine="624"/>
              <w:jc w:val="center"/>
              <w:rPr>
                <w:rFonts w:eastAsiaTheme="minorHAnsi"/>
                <w:b/>
                <w:color w:val="000000"/>
                <w:spacing w:val="-6"/>
                <w:sz w:val="28"/>
                <w:szCs w:val="28"/>
                <w:u w:val="single"/>
                <w:lang w:eastAsia="en-US"/>
              </w:rPr>
            </w:pPr>
            <w:r w:rsidRPr="003411BD">
              <w:rPr>
                <w:rFonts w:eastAsiaTheme="minorHAnsi"/>
                <w:b/>
                <w:color w:val="000000"/>
                <w:spacing w:val="-6"/>
                <w:sz w:val="28"/>
                <w:szCs w:val="28"/>
                <w:u w:val="single"/>
                <w:lang w:eastAsia="en-US"/>
              </w:rPr>
              <w:t>Раздел 1</w:t>
            </w:r>
          </w:p>
          <w:p w:rsidR="003411BD" w:rsidRDefault="003411BD" w:rsidP="003411BD">
            <w:pPr>
              <w:autoSpaceDE w:val="0"/>
              <w:autoSpaceDN w:val="0"/>
              <w:adjustRightInd w:val="0"/>
              <w:ind w:firstLine="624"/>
              <w:jc w:val="center"/>
              <w:rPr>
                <w:rFonts w:eastAsiaTheme="minorHAnsi"/>
                <w:color w:val="000000"/>
                <w:spacing w:val="-6"/>
                <w:sz w:val="28"/>
                <w:szCs w:val="28"/>
                <w:lang w:eastAsia="en-US"/>
              </w:rPr>
            </w:pPr>
          </w:p>
          <w:p w:rsidR="003411BD" w:rsidRDefault="003411BD" w:rsidP="003411BD">
            <w:pPr>
              <w:autoSpaceDE w:val="0"/>
              <w:autoSpaceDN w:val="0"/>
              <w:adjustRightInd w:val="0"/>
              <w:ind w:firstLine="624"/>
              <w:jc w:val="center"/>
              <w:rPr>
                <w:rFonts w:eastAsiaTheme="minorHAnsi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pacing w:val="-6"/>
                <w:sz w:val="28"/>
                <w:szCs w:val="28"/>
                <w:lang w:eastAsia="en-US"/>
              </w:rPr>
              <w:t>Имеется</w:t>
            </w:r>
          </w:p>
          <w:p w:rsidR="003411BD" w:rsidRDefault="003411BD" w:rsidP="003411BD">
            <w:pPr>
              <w:autoSpaceDE w:val="0"/>
              <w:autoSpaceDN w:val="0"/>
              <w:adjustRightInd w:val="0"/>
              <w:ind w:firstLine="624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3411BD" w:rsidRDefault="003411BD" w:rsidP="003411BD">
            <w:pPr>
              <w:autoSpaceDE w:val="0"/>
              <w:autoSpaceDN w:val="0"/>
              <w:adjustRightInd w:val="0"/>
              <w:ind w:firstLine="624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Цвет окраски кузова вагона определяет завод-изготовитель, в соответствии с </w:t>
            </w:r>
            <w:r>
              <w:rPr>
                <w:rFonts w:eastAsiaTheme="minorHAnsi"/>
                <w:color w:val="000000"/>
                <w:spacing w:val="-6"/>
                <w:sz w:val="28"/>
                <w:szCs w:val="28"/>
                <w:lang w:eastAsia="en-US"/>
              </w:rPr>
              <w:t>техническими условиями на вагон  и руководствуясь действующими нормативными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документами, согласованными Советом по железнодорожному транспорту. Окраска вагонов собственных, определена «Правилами эксплуатации и по номерного учета собственных грузовых вагонов». «Положением об окраске собственных грузовых вагонов». Окраска вагонов для перевозки опасных грузов, определена «Правилами перевозок грузов железнодорожным транспортом» и «Правилами перевозок опасных грузов по железным дорогам», Приложением 2 к СМГС. У платформ собственных, не имеющих бортов, в зеленый цвет окрашивается рама платформы и съемные приспособления, если таковые имеются.</w:t>
            </w:r>
          </w:p>
          <w:p w:rsidR="00690644" w:rsidRPr="004D0E93" w:rsidRDefault="00CE56C0" w:rsidP="00C41DB9">
            <w:pPr>
              <w:ind w:right="51" w:firstLine="832"/>
              <w:jc w:val="both"/>
              <w:rPr>
                <w:sz w:val="28"/>
                <w:szCs w:val="28"/>
              </w:rPr>
            </w:pPr>
            <w:r w:rsidRPr="00CE56C0">
              <w:rPr>
                <w:sz w:val="28"/>
                <w:szCs w:val="28"/>
              </w:rPr>
              <w:t>Все знаки и надписи, кроме оговоренных особо, наносятся красками стойкими к воздействию окружающей среды, контрастными по отношению к цвету окраски кузова вагона, наносятся с двух сторон кузова по диагонали.</w:t>
            </w:r>
          </w:p>
          <w:p w:rsidR="003411BD" w:rsidRDefault="003411BD" w:rsidP="003411BD">
            <w:pPr>
              <w:autoSpaceDE w:val="0"/>
              <w:autoSpaceDN w:val="0"/>
              <w:adjustRightInd w:val="0"/>
              <w:ind w:firstLine="624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CE56C0" w:rsidRPr="00CE56C0" w:rsidRDefault="00CE56C0" w:rsidP="00CE56C0">
            <w:pPr>
              <w:autoSpaceDE w:val="0"/>
              <w:autoSpaceDN w:val="0"/>
              <w:adjustRightInd w:val="0"/>
              <w:ind w:firstLine="624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CE56C0" w:rsidRPr="00CE56C0" w:rsidRDefault="00CE56C0" w:rsidP="00CE56C0">
            <w:pPr>
              <w:autoSpaceDE w:val="0"/>
              <w:autoSpaceDN w:val="0"/>
              <w:adjustRightInd w:val="0"/>
              <w:ind w:firstLine="624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C41DB9" w:rsidRDefault="009F4474" w:rsidP="009F4474">
            <w:pPr>
              <w:autoSpaceDE w:val="0"/>
              <w:autoSpaceDN w:val="0"/>
              <w:adjustRightInd w:val="0"/>
              <w:ind w:firstLine="624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E11380" w:rsidRDefault="009F4474" w:rsidP="009F4474">
            <w:pPr>
              <w:autoSpaceDE w:val="0"/>
              <w:autoSpaceDN w:val="0"/>
              <w:adjustRightInd w:val="0"/>
              <w:ind w:firstLine="624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</w:t>
            </w:r>
            <w:r w:rsidRPr="009F4474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         </w:t>
            </w:r>
            <w:r w:rsidR="00F17D06" w:rsidRPr="00D10C23">
              <w:rPr>
                <w:sz w:val="28"/>
                <w:szCs w:val="28"/>
              </w:rPr>
              <w:t>Ко</w:t>
            </w:r>
            <w:r w:rsidR="00E11380" w:rsidRPr="00D10C23">
              <w:rPr>
                <w:sz w:val="28"/>
                <w:szCs w:val="28"/>
              </w:rPr>
              <w:t>пии исправить</w:t>
            </w:r>
          </w:p>
          <w:p w:rsidR="00C41DB9" w:rsidRPr="00D10C23" w:rsidRDefault="00C41DB9" w:rsidP="009F4474">
            <w:pPr>
              <w:autoSpaceDE w:val="0"/>
              <w:autoSpaceDN w:val="0"/>
              <w:adjustRightInd w:val="0"/>
              <w:ind w:firstLine="624"/>
              <w:jc w:val="both"/>
              <w:rPr>
                <w:sz w:val="28"/>
                <w:szCs w:val="28"/>
              </w:rPr>
            </w:pPr>
          </w:p>
        </w:tc>
      </w:tr>
      <w:tr w:rsidR="00E11380" w:rsidRPr="004D0E93" w:rsidTr="00AA3761">
        <w:trPr>
          <w:gridBefore w:val="1"/>
          <w:wBefore w:w="317" w:type="dxa"/>
          <w:cantSplit/>
          <w:jc w:val="center"/>
        </w:trPr>
        <w:tc>
          <w:tcPr>
            <w:tcW w:w="1522" w:type="dxa"/>
            <w:gridSpan w:val="2"/>
          </w:tcPr>
          <w:p w:rsidR="00E11380" w:rsidRPr="004D0E93" w:rsidRDefault="00E11380" w:rsidP="00B67D7F"/>
        </w:tc>
        <w:tc>
          <w:tcPr>
            <w:tcW w:w="1985" w:type="dxa"/>
            <w:gridSpan w:val="2"/>
          </w:tcPr>
          <w:p w:rsidR="00E11380" w:rsidRPr="004D0E93" w:rsidRDefault="00E11380" w:rsidP="00B67D7F">
            <w:r w:rsidRPr="004D0E93">
              <w:t>СОСТАВИЛ</w:t>
            </w:r>
          </w:p>
        </w:tc>
        <w:tc>
          <w:tcPr>
            <w:tcW w:w="2551" w:type="dxa"/>
            <w:gridSpan w:val="3"/>
          </w:tcPr>
          <w:p w:rsidR="00E11380" w:rsidRPr="004D0E93" w:rsidRDefault="00E11380" w:rsidP="00B67D7F">
            <w:r w:rsidRPr="004D0E93">
              <w:t>Н.КОНТР.</w:t>
            </w:r>
          </w:p>
        </w:tc>
        <w:tc>
          <w:tcPr>
            <w:tcW w:w="1984" w:type="dxa"/>
          </w:tcPr>
          <w:p w:rsidR="00E11380" w:rsidRPr="004D0E93" w:rsidRDefault="00E11380" w:rsidP="00B67D7F">
            <w:r w:rsidRPr="004D0E93">
              <w:t>УТВЕРДИЛ</w:t>
            </w:r>
          </w:p>
        </w:tc>
        <w:tc>
          <w:tcPr>
            <w:tcW w:w="2231" w:type="dxa"/>
            <w:gridSpan w:val="3"/>
          </w:tcPr>
          <w:p w:rsidR="00E11380" w:rsidRPr="004D0E93" w:rsidRDefault="00E11380" w:rsidP="00B67D7F">
            <w:r w:rsidRPr="004D0E93">
              <w:t>ПР. ЗАКАЗЧИКА</w:t>
            </w:r>
          </w:p>
        </w:tc>
      </w:tr>
      <w:tr w:rsidR="005F6C8F" w:rsidRPr="004D0E93" w:rsidTr="00AA3761">
        <w:trPr>
          <w:gridBefore w:val="1"/>
          <w:wBefore w:w="317" w:type="dxa"/>
          <w:cantSplit/>
          <w:jc w:val="center"/>
        </w:trPr>
        <w:tc>
          <w:tcPr>
            <w:tcW w:w="1522" w:type="dxa"/>
            <w:gridSpan w:val="2"/>
          </w:tcPr>
          <w:p w:rsidR="005F6C8F" w:rsidRPr="004D0E93" w:rsidRDefault="005F6C8F" w:rsidP="00B67D7F">
            <w:r w:rsidRPr="004D0E93">
              <w:t>Должность</w:t>
            </w:r>
          </w:p>
        </w:tc>
        <w:tc>
          <w:tcPr>
            <w:tcW w:w="1985" w:type="dxa"/>
            <w:gridSpan w:val="2"/>
          </w:tcPr>
          <w:p w:rsidR="005F6C8F" w:rsidRPr="004D0E93" w:rsidRDefault="004D0E93" w:rsidP="004D0E93">
            <w:r>
              <w:t>Инженер</w:t>
            </w:r>
            <w:r w:rsidR="0097718F" w:rsidRPr="004D0E93">
              <w:t>.1</w:t>
            </w:r>
            <w:r w:rsidR="009F6EC8">
              <w:t xml:space="preserve"> </w:t>
            </w:r>
            <w:r w:rsidR="0097718F" w:rsidRPr="004D0E93">
              <w:t>кат</w:t>
            </w:r>
            <w:r w:rsidR="009F6EC8">
              <w:t>.</w:t>
            </w:r>
          </w:p>
        </w:tc>
        <w:tc>
          <w:tcPr>
            <w:tcW w:w="2551" w:type="dxa"/>
            <w:gridSpan w:val="3"/>
          </w:tcPr>
          <w:p w:rsidR="005F6C8F" w:rsidRPr="004D0E93" w:rsidRDefault="009F6EC8" w:rsidP="009F6EC8">
            <w:r>
              <w:t>Начальник отдела</w:t>
            </w:r>
          </w:p>
        </w:tc>
        <w:tc>
          <w:tcPr>
            <w:tcW w:w="1984" w:type="dxa"/>
          </w:tcPr>
          <w:p w:rsidR="005F6C8F" w:rsidRPr="004D0E93" w:rsidRDefault="009F6EC8" w:rsidP="00B67D7F">
            <w:r>
              <w:t>Гл. инженер</w:t>
            </w:r>
          </w:p>
        </w:tc>
        <w:tc>
          <w:tcPr>
            <w:tcW w:w="2231" w:type="dxa"/>
            <w:gridSpan w:val="3"/>
          </w:tcPr>
          <w:p w:rsidR="005F6C8F" w:rsidRPr="004D0E93" w:rsidRDefault="005F6C8F" w:rsidP="00B67D7F"/>
        </w:tc>
      </w:tr>
      <w:tr w:rsidR="005F6C8F" w:rsidRPr="004D0E93" w:rsidTr="00AA3761">
        <w:trPr>
          <w:gridBefore w:val="1"/>
          <w:wBefore w:w="317" w:type="dxa"/>
          <w:cantSplit/>
          <w:jc w:val="center"/>
        </w:trPr>
        <w:tc>
          <w:tcPr>
            <w:tcW w:w="1522" w:type="dxa"/>
            <w:gridSpan w:val="2"/>
          </w:tcPr>
          <w:p w:rsidR="005F6C8F" w:rsidRPr="004D0E93" w:rsidRDefault="005F6C8F" w:rsidP="00B67D7F">
            <w:r w:rsidRPr="004D0E93">
              <w:t>Фамилия</w:t>
            </w:r>
          </w:p>
        </w:tc>
        <w:tc>
          <w:tcPr>
            <w:tcW w:w="1985" w:type="dxa"/>
            <w:gridSpan w:val="2"/>
          </w:tcPr>
          <w:p w:rsidR="005F6C8F" w:rsidRPr="004D0E93" w:rsidRDefault="0097718F" w:rsidP="00E271A5">
            <w:pPr>
              <w:spacing w:line="320" w:lineRule="exact"/>
            </w:pPr>
            <w:r w:rsidRPr="004D0E93">
              <w:t>Е.В.Голышева</w:t>
            </w:r>
          </w:p>
        </w:tc>
        <w:tc>
          <w:tcPr>
            <w:tcW w:w="2551" w:type="dxa"/>
            <w:gridSpan w:val="3"/>
          </w:tcPr>
          <w:p w:rsidR="005F6C8F" w:rsidRPr="004D0E93" w:rsidRDefault="009F6EC8" w:rsidP="00B67D7F">
            <w:proofErr w:type="spellStart"/>
            <w:r>
              <w:t>В.Г.Колчев</w:t>
            </w:r>
            <w:proofErr w:type="spellEnd"/>
          </w:p>
        </w:tc>
        <w:tc>
          <w:tcPr>
            <w:tcW w:w="1984" w:type="dxa"/>
          </w:tcPr>
          <w:p w:rsidR="005F6C8F" w:rsidRPr="004D0E93" w:rsidRDefault="009F6EC8" w:rsidP="00B67D7F">
            <w:r>
              <w:t>В.Н.Кузнецов</w:t>
            </w:r>
          </w:p>
        </w:tc>
        <w:tc>
          <w:tcPr>
            <w:tcW w:w="2231" w:type="dxa"/>
            <w:gridSpan w:val="3"/>
          </w:tcPr>
          <w:p w:rsidR="005F6C8F" w:rsidRPr="004D0E93" w:rsidRDefault="005F6C8F" w:rsidP="00B67D7F"/>
        </w:tc>
      </w:tr>
      <w:tr w:rsidR="005F6C8F" w:rsidRPr="004D0E93" w:rsidTr="00AA3761">
        <w:trPr>
          <w:gridBefore w:val="1"/>
          <w:wBefore w:w="317" w:type="dxa"/>
          <w:cantSplit/>
          <w:jc w:val="center"/>
        </w:trPr>
        <w:tc>
          <w:tcPr>
            <w:tcW w:w="1522" w:type="dxa"/>
            <w:gridSpan w:val="2"/>
          </w:tcPr>
          <w:p w:rsidR="005F6C8F" w:rsidRPr="004D0E93" w:rsidRDefault="005F6C8F" w:rsidP="00B67D7F">
            <w:r w:rsidRPr="004D0E93">
              <w:t>Подпись</w:t>
            </w:r>
          </w:p>
        </w:tc>
        <w:tc>
          <w:tcPr>
            <w:tcW w:w="1985" w:type="dxa"/>
            <w:gridSpan w:val="2"/>
          </w:tcPr>
          <w:p w:rsidR="005F6C8F" w:rsidRPr="004D0E93" w:rsidRDefault="005F6C8F" w:rsidP="00B67D7F"/>
        </w:tc>
        <w:tc>
          <w:tcPr>
            <w:tcW w:w="2551" w:type="dxa"/>
            <w:gridSpan w:val="3"/>
          </w:tcPr>
          <w:p w:rsidR="005F6C8F" w:rsidRPr="004D0E93" w:rsidRDefault="005F6C8F" w:rsidP="00B67D7F"/>
        </w:tc>
        <w:tc>
          <w:tcPr>
            <w:tcW w:w="1984" w:type="dxa"/>
          </w:tcPr>
          <w:p w:rsidR="005F6C8F" w:rsidRPr="004D0E93" w:rsidRDefault="005F6C8F" w:rsidP="00B67D7F"/>
        </w:tc>
        <w:tc>
          <w:tcPr>
            <w:tcW w:w="2231" w:type="dxa"/>
            <w:gridSpan w:val="3"/>
          </w:tcPr>
          <w:p w:rsidR="005F6C8F" w:rsidRPr="004D0E93" w:rsidRDefault="005F6C8F" w:rsidP="00B67D7F"/>
        </w:tc>
      </w:tr>
      <w:tr w:rsidR="005F6C8F" w:rsidRPr="004D0E93" w:rsidTr="00AA3761">
        <w:trPr>
          <w:gridBefore w:val="1"/>
          <w:wBefore w:w="317" w:type="dxa"/>
          <w:cantSplit/>
          <w:jc w:val="center"/>
        </w:trPr>
        <w:tc>
          <w:tcPr>
            <w:tcW w:w="1522" w:type="dxa"/>
            <w:gridSpan w:val="2"/>
          </w:tcPr>
          <w:p w:rsidR="005F6C8F" w:rsidRPr="004D0E93" w:rsidRDefault="005F6C8F" w:rsidP="00B67D7F">
            <w:r w:rsidRPr="004D0E93">
              <w:t>Дата</w:t>
            </w:r>
          </w:p>
        </w:tc>
        <w:tc>
          <w:tcPr>
            <w:tcW w:w="1985" w:type="dxa"/>
            <w:gridSpan w:val="2"/>
          </w:tcPr>
          <w:p w:rsidR="005F6C8F" w:rsidRPr="004D0E93" w:rsidRDefault="005F6C8F" w:rsidP="00B67D7F"/>
        </w:tc>
        <w:tc>
          <w:tcPr>
            <w:tcW w:w="2551" w:type="dxa"/>
            <w:gridSpan w:val="3"/>
          </w:tcPr>
          <w:p w:rsidR="005F6C8F" w:rsidRPr="004D0E93" w:rsidRDefault="005F6C8F" w:rsidP="00B67D7F"/>
        </w:tc>
        <w:tc>
          <w:tcPr>
            <w:tcW w:w="1984" w:type="dxa"/>
          </w:tcPr>
          <w:p w:rsidR="005F6C8F" w:rsidRPr="004D0E93" w:rsidRDefault="005F6C8F" w:rsidP="00B67D7F"/>
        </w:tc>
        <w:tc>
          <w:tcPr>
            <w:tcW w:w="2231" w:type="dxa"/>
            <w:gridSpan w:val="3"/>
          </w:tcPr>
          <w:p w:rsidR="005F6C8F" w:rsidRPr="004D0E93" w:rsidRDefault="005F6C8F" w:rsidP="00B67D7F"/>
        </w:tc>
      </w:tr>
      <w:tr w:rsidR="005F6C8F" w:rsidRPr="004D0E93" w:rsidTr="00AA3761">
        <w:trPr>
          <w:gridBefore w:val="1"/>
          <w:wBefore w:w="317" w:type="dxa"/>
          <w:cantSplit/>
          <w:trHeight w:val="75"/>
          <w:jc w:val="center"/>
        </w:trPr>
        <w:tc>
          <w:tcPr>
            <w:tcW w:w="4357" w:type="dxa"/>
            <w:gridSpan w:val="5"/>
          </w:tcPr>
          <w:p w:rsidR="005F6C8F" w:rsidRPr="004D0E93" w:rsidRDefault="005F6C8F" w:rsidP="00B67D7F">
            <w:r w:rsidRPr="004D0E93">
              <w:t>ИЗМЕНЕНИЕ ВНЁС</w:t>
            </w:r>
          </w:p>
        </w:tc>
        <w:tc>
          <w:tcPr>
            <w:tcW w:w="5916" w:type="dxa"/>
            <w:gridSpan w:val="6"/>
          </w:tcPr>
          <w:p w:rsidR="005F6C8F" w:rsidRPr="004D0E93" w:rsidRDefault="005F6C8F" w:rsidP="00B67D7F"/>
        </w:tc>
      </w:tr>
      <w:tr w:rsidR="0022061E" w:rsidRPr="00C16DEE" w:rsidTr="00AA3761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86" w:type="dxa"/>
          <w:cantSplit/>
          <w:trHeight w:val="531"/>
        </w:trPr>
        <w:tc>
          <w:tcPr>
            <w:tcW w:w="5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061E" w:rsidRPr="00C16DEE" w:rsidRDefault="0022061E" w:rsidP="00685D4D">
            <w:pPr>
              <w:spacing w:line="320" w:lineRule="exact"/>
              <w:rPr>
                <w:sz w:val="28"/>
                <w:szCs w:val="28"/>
              </w:rPr>
            </w:pPr>
            <w:r w:rsidRPr="00C16DEE">
              <w:lastRenderedPageBreak/>
              <w:br w:type="page"/>
            </w:r>
          </w:p>
          <w:p w:rsidR="0022061E" w:rsidRPr="00C16DEE" w:rsidRDefault="0022061E" w:rsidP="0044234C">
            <w:pPr>
              <w:spacing w:line="320" w:lineRule="exact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</w:rPr>
              <w:t xml:space="preserve">ИЗВЕЩЕНИЕ 32 ЦВ </w:t>
            </w:r>
            <w:r w:rsidR="0044234C">
              <w:rPr>
                <w:sz w:val="28"/>
                <w:szCs w:val="28"/>
              </w:rPr>
              <w:t>36</w:t>
            </w:r>
            <w:r w:rsidRPr="00C16DEE">
              <w:rPr>
                <w:sz w:val="28"/>
                <w:szCs w:val="28"/>
              </w:rPr>
              <w:t xml:space="preserve"> </w:t>
            </w:r>
            <w:r w:rsidR="0044234C">
              <w:rPr>
                <w:sz w:val="28"/>
                <w:szCs w:val="28"/>
              </w:rPr>
              <w:noBreakHyphen/>
            </w:r>
            <w:r w:rsidRPr="00C16DEE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21</w:t>
            </w:r>
            <w:r w:rsidRPr="00C16DEE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88" w:type="dxa"/>
            <w:gridSpan w:val="3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2061E" w:rsidRPr="00C16DEE" w:rsidRDefault="0022061E" w:rsidP="0044234C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C16DEE">
              <w:rPr>
                <w:color w:val="000000"/>
                <w:sz w:val="28"/>
                <w:szCs w:val="28"/>
              </w:rPr>
              <w:t>632</w:t>
            </w:r>
            <w:r w:rsidR="0044234C">
              <w:rPr>
                <w:color w:val="000000"/>
                <w:sz w:val="28"/>
                <w:szCs w:val="28"/>
              </w:rPr>
              <w:noBreakHyphen/>
            </w:r>
            <w:r w:rsidRPr="00C16DEE">
              <w:rPr>
                <w:color w:val="000000"/>
                <w:sz w:val="28"/>
                <w:szCs w:val="28"/>
              </w:rPr>
              <w:t>2011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16DEE">
              <w:rPr>
                <w:color w:val="000000"/>
                <w:sz w:val="28"/>
                <w:szCs w:val="28"/>
              </w:rPr>
              <w:t>ПКБ ЦВ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061E" w:rsidRPr="00C16DEE" w:rsidRDefault="0022061E" w:rsidP="00685D4D">
            <w:pPr>
              <w:spacing w:line="320" w:lineRule="exact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</w:rPr>
              <w:t>Лист</w:t>
            </w:r>
          </w:p>
        </w:tc>
      </w:tr>
      <w:tr w:rsidR="0022061E" w:rsidRPr="00C16DEE" w:rsidTr="00AA3761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86" w:type="dxa"/>
          <w:cantSplit/>
          <w:trHeight w:val="400"/>
        </w:trPr>
        <w:tc>
          <w:tcPr>
            <w:tcW w:w="5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061E" w:rsidRPr="00C16DEE" w:rsidRDefault="0022061E" w:rsidP="00685D4D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88" w:type="dxa"/>
            <w:gridSpan w:val="3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2061E" w:rsidRPr="00C16DEE" w:rsidRDefault="0022061E" w:rsidP="00685D4D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061E" w:rsidRPr="00C16DEE" w:rsidRDefault="0022061E" w:rsidP="00685D4D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</w:rPr>
              <w:t>3</w:t>
            </w:r>
          </w:p>
        </w:tc>
      </w:tr>
      <w:tr w:rsidR="0022061E" w:rsidRPr="00C16DEE" w:rsidTr="00AA3761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86" w:type="dxa"/>
          <w:cantSplit/>
        </w:trPr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E" w:rsidRPr="00C16DEE" w:rsidRDefault="0022061E" w:rsidP="00685D4D">
            <w:pPr>
              <w:spacing w:line="320" w:lineRule="exact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</w:rPr>
              <w:t>ИЗМ.</w:t>
            </w:r>
          </w:p>
        </w:tc>
        <w:tc>
          <w:tcPr>
            <w:tcW w:w="89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E" w:rsidRPr="00C16DEE" w:rsidRDefault="0022061E" w:rsidP="00685D4D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</w:rPr>
              <w:t>СОДЕРЖАНИЕ ИЗМЕНЕНИЯ</w:t>
            </w:r>
          </w:p>
        </w:tc>
      </w:tr>
      <w:tr w:rsidR="0022061E" w:rsidRPr="00C16DEE" w:rsidTr="00AA3761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86" w:type="dxa"/>
          <w:cantSplit/>
        </w:trPr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061E" w:rsidRPr="00C16DEE" w:rsidRDefault="0022061E" w:rsidP="00685D4D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8926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061E" w:rsidRPr="00C16DEE" w:rsidRDefault="0022061E" w:rsidP="00685D4D">
            <w:pPr>
              <w:spacing w:line="320" w:lineRule="exact"/>
              <w:rPr>
                <w:sz w:val="28"/>
              </w:rPr>
            </w:pPr>
          </w:p>
        </w:tc>
      </w:tr>
      <w:tr w:rsidR="0022061E" w:rsidRPr="00C16DEE" w:rsidTr="00AA3761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86" w:type="dxa"/>
          <w:cantSplit/>
          <w:trHeight w:val="12700"/>
        </w:trPr>
        <w:tc>
          <w:tcPr>
            <w:tcW w:w="1020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1E" w:rsidRPr="00C16DEE" w:rsidRDefault="0022061E" w:rsidP="00685D4D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  <w:p w:rsidR="00CE56C0" w:rsidRDefault="00CE56C0" w:rsidP="00CE56C0">
            <w:pPr>
              <w:autoSpaceDE w:val="0"/>
              <w:autoSpaceDN w:val="0"/>
              <w:adjustRightInd w:val="0"/>
              <w:ind w:firstLine="624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Должно быть</w:t>
            </w:r>
          </w:p>
          <w:p w:rsidR="00CE56C0" w:rsidRDefault="00CE56C0" w:rsidP="003411BD">
            <w:pPr>
              <w:ind w:right="51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CE56C0" w:rsidRDefault="00CE56C0" w:rsidP="00C41DB9">
            <w:pPr>
              <w:ind w:right="51" w:firstLine="885"/>
              <w:jc w:val="both"/>
              <w:rPr>
                <w:b/>
                <w:sz w:val="28"/>
                <w:szCs w:val="28"/>
                <w:u w:val="single"/>
              </w:rPr>
            </w:pPr>
            <w:r w:rsidRPr="00CE56C0">
              <w:rPr>
                <w:sz w:val="28"/>
                <w:szCs w:val="28"/>
              </w:rPr>
              <w:t>Цвет окраски кузова вагона определяет завод-изготовитель, в соответствии с техническими условиями на вагон  и руководствуясь действующими нормативными документами, со</w:t>
            </w:r>
            <w:r w:rsidR="003F43B3">
              <w:rPr>
                <w:sz w:val="28"/>
                <w:szCs w:val="28"/>
              </w:rPr>
              <w:t>гласованными Советом по железно</w:t>
            </w:r>
            <w:r w:rsidRPr="00CE56C0">
              <w:rPr>
                <w:sz w:val="28"/>
                <w:szCs w:val="28"/>
              </w:rPr>
              <w:t>дорожному транспорту. Окраска вагонов собственных определена «Положением об окраске собственных грузовых вагонов». Окраска вагонов для перевозки опасных грузов, опре</w:t>
            </w:r>
            <w:r w:rsidR="003F43B3">
              <w:rPr>
                <w:sz w:val="28"/>
                <w:szCs w:val="28"/>
              </w:rPr>
              <w:t>делена «Правилами перевозок гру</w:t>
            </w:r>
            <w:r w:rsidRPr="00CE56C0">
              <w:rPr>
                <w:sz w:val="28"/>
                <w:szCs w:val="28"/>
              </w:rPr>
              <w:t>зов железнодорожным транспортом» и «Правилами</w:t>
            </w:r>
            <w:r>
              <w:rPr>
                <w:sz w:val="28"/>
                <w:szCs w:val="28"/>
              </w:rPr>
              <w:t xml:space="preserve"> </w:t>
            </w:r>
            <w:r w:rsidRPr="00CE56C0">
              <w:rPr>
                <w:sz w:val="28"/>
                <w:szCs w:val="28"/>
              </w:rPr>
              <w:t>перевозок опасных грузов по железным дорогам», Приложением 2 к СМГС.</w:t>
            </w:r>
          </w:p>
          <w:p w:rsidR="00CE56C0" w:rsidRDefault="00C41DB9" w:rsidP="00C41DB9">
            <w:pPr>
              <w:ind w:right="51" w:firstLine="885"/>
              <w:jc w:val="both"/>
              <w:rPr>
                <w:sz w:val="28"/>
                <w:szCs w:val="28"/>
              </w:rPr>
            </w:pPr>
            <w:r w:rsidRPr="00CE56C0">
              <w:rPr>
                <w:sz w:val="28"/>
                <w:szCs w:val="28"/>
              </w:rPr>
              <w:t>Все знаки и надписи, кроме оговоренных особо, наносятся красками стойкими к воздействию окружающей среды, контрастными по отношению к цвету окраски кузова вагона, наносятся с двух сторон кузова по диагонали.</w:t>
            </w:r>
          </w:p>
          <w:p w:rsidR="00C41DB9" w:rsidRDefault="00C41DB9" w:rsidP="00C41DB9">
            <w:pPr>
              <w:ind w:right="51" w:firstLine="885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AA3761" w:rsidRDefault="003411BD" w:rsidP="003411BD">
            <w:pPr>
              <w:ind w:right="51"/>
              <w:jc w:val="center"/>
              <w:rPr>
                <w:b/>
                <w:sz w:val="28"/>
                <w:szCs w:val="28"/>
                <w:u w:val="single"/>
              </w:rPr>
            </w:pPr>
            <w:r w:rsidRPr="003411BD">
              <w:rPr>
                <w:b/>
                <w:sz w:val="28"/>
                <w:szCs w:val="28"/>
                <w:u w:val="single"/>
              </w:rPr>
              <w:t xml:space="preserve">Раздел 5 пункт 13 </w:t>
            </w:r>
          </w:p>
          <w:p w:rsidR="00AA3761" w:rsidRDefault="00AA3761" w:rsidP="003411BD">
            <w:pPr>
              <w:ind w:right="51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AA3761" w:rsidRDefault="00AA3761" w:rsidP="003411BD">
            <w:pPr>
              <w:ind w:right="51"/>
              <w:jc w:val="center"/>
              <w:rPr>
                <w:rFonts w:eastAsiaTheme="minorHAnsi"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pacing w:val="-6"/>
                <w:sz w:val="28"/>
                <w:szCs w:val="28"/>
                <w:lang w:eastAsia="en-US"/>
              </w:rPr>
              <w:t>Имеется</w:t>
            </w:r>
          </w:p>
          <w:p w:rsidR="00AA3761" w:rsidRDefault="00AA3761" w:rsidP="003411BD">
            <w:pPr>
              <w:ind w:right="51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AA3761" w:rsidRPr="00AA3761" w:rsidRDefault="00AA3761" w:rsidP="00C41DB9">
            <w:pPr>
              <w:ind w:right="51" w:firstLine="885"/>
              <w:jc w:val="both"/>
              <w:rPr>
                <w:sz w:val="28"/>
                <w:szCs w:val="28"/>
              </w:rPr>
            </w:pPr>
            <w:r w:rsidRPr="00AA3761">
              <w:rPr>
                <w:sz w:val="28"/>
                <w:szCs w:val="28"/>
              </w:rPr>
              <w:t>На котёл вагона-</w:t>
            </w:r>
            <w:r w:rsidR="009F4474">
              <w:rPr>
                <w:sz w:val="28"/>
                <w:szCs w:val="28"/>
              </w:rPr>
              <w:t>цис</w:t>
            </w:r>
            <w:r w:rsidRPr="00AA3761">
              <w:rPr>
                <w:sz w:val="28"/>
                <w:szCs w:val="28"/>
              </w:rPr>
              <w:t>терны для перевозки опасных грузов наносится</w:t>
            </w:r>
            <w:r w:rsidR="00C41DB9">
              <w:rPr>
                <w:sz w:val="28"/>
                <w:szCs w:val="28"/>
              </w:rPr>
              <w:t xml:space="preserve"> </w:t>
            </w:r>
            <w:r w:rsidRPr="00AA3761">
              <w:rPr>
                <w:sz w:val="28"/>
                <w:szCs w:val="28"/>
              </w:rPr>
              <w:t xml:space="preserve">трафарет срока следующей </w:t>
            </w:r>
            <w:r w:rsidR="009F4474">
              <w:rPr>
                <w:sz w:val="28"/>
                <w:szCs w:val="28"/>
              </w:rPr>
              <w:t>п</w:t>
            </w:r>
            <w:r w:rsidRPr="00AA3761">
              <w:rPr>
                <w:sz w:val="28"/>
                <w:szCs w:val="28"/>
              </w:rPr>
              <w:t xml:space="preserve">ериодической </w:t>
            </w:r>
            <w:r w:rsidR="008030BF">
              <w:rPr>
                <w:sz w:val="28"/>
                <w:szCs w:val="28"/>
              </w:rPr>
              <w:t>п</w:t>
            </w:r>
            <w:r w:rsidRPr="00AA3761">
              <w:rPr>
                <w:sz w:val="28"/>
                <w:szCs w:val="28"/>
              </w:rPr>
              <w:t>роверки (освидетельствования)</w:t>
            </w:r>
            <w:r w:rsidR="00C41DB9" w:rsidRPr="00AA3761">
              <w:rPr>
                <w:sz w:val="28"/>
                <w:szCs w:val="28"/>
              </w:rPr>
              <w:t xml:space="preserve"> </w:t>
            </w:r>
            <w:r w:rsidRPr="00AA3761">
              <w:rPr>
                <w:sz w:val="28"/>
                <w:szCs w:val="28"/>
              </w:rPr>
              <w:t>котла цистерны.</w:t>
            </w:r>
          </w:p>
          <w:p w:rsidR="00AA3761" w:rsidRPr="00AA3761" w:rsidRDefault="00AA3761" w:rsidP="00C41DB9">
            <w:pPr>
              <w:ind w:right="51" w:firstLine="885"/>
              <w:jc w:val="both"/>
              <w:rPr>
                <w:sz w:val="28"/>
                <w:szCs w:val="28"/>
              </w:rPr>
            </w:pPr>
            <w:r w:rsidRPr="00AA3761">
              <w:rPr>
                <w:sz w:val="28"/>
                <w:szCs w:val="28"/>
              </w:rPr>
              <w:t>Кроме того цистерны для перевозки опасных грузов должны быть снабжены</w:t>
            </w:r>
            <w:r w:rsidR="00C41DB9">
              <w:rPr>
                <w:sz w:val="28"/>
                <w:szCs w:val="28"/>
              </w:rPr>
              <w:t xml:space="preserve"> </w:t>
            </w:r>
            <w:r w:rsidRPr="00AA3761">
              <w:rPr>
                <w:sz w:val="28"/>
                <w:szCs w:val="28"/>
              </w:rPr>
              <w:t>знаками о</w:t>
            </w:r>
            <w:r w:rsidR="008030BF">
              <w:rPr>
                <w:sz w:val="28"/>
                <w:szCs w:val="28"/>
              </w:rPr>
              <w:t>п</w:t>
            </w:r>
            <w:r w:rsidRPr="00AA3761">
              <w:rPr>
                <w:sz w:val="28"/>
                <w:szCs w:val="28"/>
              </w:rPr>
              <w:t>асности установленного образца.</w:t>
            </w:r>
          </w:p>
          <w:p w:rsidR="003411BD" w:rsidRDefault="003411BD" w:rsidP="003411BD">
            <w:pPr>
              <w:ind w:right="51"/>
              <w:jc w:val="center"/>
              <w:rPr>
                <w:b/>
                <w:sz w:val="28"/>
                <w:szCs w:val="28"/>
              </w:rPr>
            </w:pPr>
          </w:p>
          <w:p w:rsidR="00AA3761" w:rsidRDefault="00AA3761" w:rsidP="00AA3761">
            <w:pPr>
              <w:autoSpaceDE w:val="0"/>
              <w:autoSpaceDN w:val="0"/>
              <w:adjustRightInd w:val="0"/>
              <w:ind w:firstLine="624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Должно быть</w:t>
            </w:r>
          </w:p>
          <w:p w:rsidR="00AA3761" w:rsidRDefault="00AA3761" w:rsidP="003411BD">
            <w:pPr>
              <w:ind w:right="51"/>
              <w:jc w:val="center"/>
              <w:rPr>
                <w:b/>
                <w:sz w:val="28"/>
                <w:szCs w:val="28"/>
              </w:rPr>
            </w:pPr>
          </w:p>
          <w:p w:rsidR="003411BD" w:rsidRPr="004D0E93" w:rsidRDefault="003411BD" w:rsidP="00C41DB9">
            <w:pPr>
              <w:ind w:right="51" w:firstLine="885"/>
              <w:jc w:val="both"/>
              <w:rPr>
                <w:sz w:val="28"/>
                <w:szCs w:val="28"/>
              </w:rPr>
            </w:pPr>
            <w:r w:rsidRPr="004D0E93">
              <w:rPr>
                <w:sz w:val="28"/>
                <w:szCs w:val="28"/>
              </w:rPr>
              <w:t>На котел вагона-цистерны для перевозки опасных грузов наносится:</w:t>
            </w:r>
          </w:p>
          <w:p w:rsidR="003411BD" w:rsidRPr="004D0E93" w:rsidRDefault="003411BD" w:rsidP="003411BD">
            <w:pPr>
              <w:ind w:right="51" w:firstLine="706"/>
              <w:jc w:val="both"/>
              <w:rPr>
                <w:sz w:val="28"/>
                <w:szCs w:val="28"/>
              </w:rPr>
            </w:pPr>
            <w:r w:rsidRPr="004D0E93">
              <w:rPr>
                <w:sz w:val="28"/>
                <w:szCs w:val="28"/>
              </w:rPr>
              <w:t>- дата следующей периодической проверки (освидетельствования) котла цистерны</w:t>
            </w:r>
            <w:r>
              <w:rPr>
                <w:sz w:val="28"/>
                <w:szCs w:val="28"/>
              </w:rPr>
              <w:t xml:space="preserve">, </w:t>
            </w:r>
            <w:r w:rsidRPr="004D0E93">
              <w:rPr>
                <w:sz w:val="28"/>
                <w:szCs w:val="28"/>
              </w:rPr>
              <w:t xml:space="preserve"> дата следующей промежуточной проверки (освидетельствования) котла цистерны.</w:t>
            </w:r>
          </w:p>
          <w:p w:rsidR="003411BD" w:rsidRPr="004D0E93" w:rsidRDefault="003411BD" w:rsidP="003411BD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4D0E93">
              <w:rPr>
                <w:sz w:val="28"/>
                <w:szCs w:val="28"/>
              </w:rPr>
              <w:t>- код цистерны и буквенно-цифровой код специальных положений ТС и ТЕ.</w:t>
            </w:r>
          </w:p>
          <w:p w:rsidR="003411BD" w:rsidRPr="004D0E93" w:rsidRDefault="003411BD" w:rsidP="00C41DB9">
            <w:pPr>
              <w:ind w:right="51" w:firstLine="885"/>
              <w:jc w:val="both"/>
              <w:rPr>
                <w:sz w:val="28"/>
                <w:szCs w:val="28"/>
              </w:rPr>
            </w:pPr>
            <w:r w:rsidRPr="004D0E93">
              <w:rPr>
                <w:sz w:val="28"/>
                <w:szCs w:val="28"/>
              </w:rPr>
              <w:t>Кроме того</w:t>
            </w:r>
            <w:r>
              <w:rPr>
                <w:sz w:val="28"/>
                <w:szCs w:val="28"/>
              </w:rPr>
              <w:t>,</w:t>
            </w:r>
            <w:r w:rsidRPr="004D0E93">
              <w:rPr>
                <w:sz w:val="28"/>
                <w:szCs w:val="28"/>
              </w:rPr>
              <w:t xml:space="preserve"> цистерны для перевозки опасных грузов должны быть снабжены знаками опасности установленного образца.</w:t>
            </w:r>
          </w:p>
          <w:p w:rsidR="00C41DB9" w:rsidRPr="00C41DB9" w:rsidRDefault="00C41DB9" w:rsidP="00C41DB9">
            <w:pPr>
              <w:ind w:right="51"/>
              <w:jc w:val="center"/>
              <w:rPr>
                <w:sz w:val="28"/>
                <w:szCs w:val="28"/>
              </w:rPr>
            </w:pPr>
          </w:p>
          <w:p w:rsidR="00C41DB9" w:rsidRPr="00C41DB9" w:rsidRDefault="00C41DB9" w:rsidP="00C41DB9">
            <w:pPr>
              <w:ind w:right="51"/>
              <w:jc w:val="center"/>
              <w:rPr>
                <w:sz w:val="28"/>
                <w:szCs w:val="28"/>
              </w:rPr>
            </w:pPr>
          </w:p>
          <w:p w:rsidR="001A1CF0" w:rsidRPr="001A1CF0" w:rsidRDefault="001A1CF0" w:rsidP="003411BD">
            <w:pPr>
              <w:tabs>
                <w:tab w:val="left" w:pos="1833"/>
              </w:tabs>
              <w:jc w:val="center"/>
              <w:rPr>
                <w:sz w:val="28"/>
                <w:szCs w:val="28"/>
                <w:u w:val="single"/>
                <w:lang w:eastAsia="en-US"/>
              </w:rPr>
            </w:pPr>
          </w:p>
          <w:p w:rsidR="00D10C23" w:rsidRPr="00C16DEE" w:rsidRDefault="00D10C23" w:rsidP="00CE56C0">
            <w:pPr>
              <w:tabs>
                <w:tab w:val="left" w:pos="1833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22061E" w:rsidRPr="00D82E48" w:rsidRDefault="0022061E" w:rsidP="0022061E">
      <w:pPr>
        <w:rPr>
          <w:sz w:val="16"/>
          <w:szCs w:val="16"/>
        </w:rPr>
      </w:pPr>
    </w:p>
    <w:tbl>
      <w:tblPr>
        <w:tblW w:w="1059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4241"/>
        <w:gridCol w:w="4139"/>
        <w:gridCol w:w="882"/>
      </w:tblGrid>
      <w:tr w:rsidR="0022061E" w:rsidRPr="00C16DEE" w:rsidTr="00685D4D">
        <w:trPr>
          <w:cantSplit/>
          <w:trHeight w:val="531"/>
        </w:trPr>
        <w:tc>
          <w:tcPr>
            <w:tcW w:w="53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061E" w:rsidRPr="00C16DEE" w:rsidRDefault="0022061E" w:rsidP="00685D4D">
            <w:pPr>
              <w:spacing w:line="320" w:lineRule="exact"/>
              <w:rPr>
                <w:sz w:val="28"/>
                <w:szCs w:val="28"/>
              </w:rPr>
            </w:pPr>
            <w:r w:rsidRPr="00C16DEE">
              <w:lastRenderedPageBreak/>
              <w:br w:type="page"/>
            </w:r>
          </w:p>
          <w:p w:rsidR="0022061E" w:rsidRPr="00C16DEE" w:rsidRDefault="0022061E" w:rsidP="0044234C">
            <w:pPr>
              <w:spacing w:line="320" w:lineRule="exact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</w:rPr>
              <w:t xml:space="preserve">ИЗВЕЩЕНИЕ 32 ЦВ </w:t>
            </w:r>
            <w:r w:rsidR="0044234C">
              <w:rPr>
                <w:sz w:val="28"/>
                <w:szCs w:val="28"/>
              </w:rPr>
              <w:t>36</w:t>
            </w:r>
            <w:r w:rsidR="0044234C">
              <w:rPr>
                <w:sz w:val="28"/>
                <w:szCs w:val="28"/>
              </w:rPr>
              <w:noBreakHyphen/>
            </w:r>
            <w:r w:rsidRPr="00C16DEE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Pr="00C16DEE">
              <w:rPr>
                <w:sz w:val="28"/>
                <w:szCs w:val="28"/>
              </w:rPr>
              <w:t xml:space="preserve">1 </w:t>
            </w:r>
          </w:p>
        </w:tc>
        <w:tc>
          <w:tcPr>
            <w:tcW w:w="3989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2061E" w:rsidRPr="00C16DEE" w:rsidRDefault="0022061E" w:rsidP="0044234C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C16DEE">
              <w:rPr>
                <w:color w:val="000000"/>
                <w:sz w:val="28"/>
                <w:szCs w:val="28"/>
              </w:rPr>
              <w:t>632</w:t>
            </w:r>
            <w:r w:rsidR="0044234C">
              <w:rPr>
                <w:color w:val="000000"/>
                <w:sz w:val="28"/>
                <w:szCs w:val="28"/>
              </w:rPr>
              <w:noBreakHyphen/>
            </w:r>
            <w:r w:rsidRPr="00C16DEE">
              <w:rPr>
                <w:color w:val="000000"/>
                <w:sz w:val="28"/>
                <w:szCs w:val="28"/>
              </w:rPr>
              <w:t>2011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16DEE">
              <w:rPr>
                <w:color w:val="000000"/>
                <w:sz w:val="28"/>
                <w:szCs w:val="28"/>
              </w:rPr>
              <w:t>ПКБ ЦВ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061E" w:rsidRPr="00C16DEE" w:rsidRDefault="0022061E" w:rsidP="00685D4D">
            <w:pPr>
              <w:spacing w:line="320" w:lineRule="exact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</w:rPr>
              <w:t>Лист</w:t>
            </w:r>
          </w:p>
        </w:tc>
      </w:tr>
      <w:tr w:rsidR="0022061E" w:rsidRPr="00C16DEE" w:rsidTr="00685D4D">
        <w:trPr>
          <w:cantSplit/>
          <w:trHeight w:val="400"/>
        </w:trPr>
        <w:tc>
          <w:tcPr>
            <w:tcW w:w="53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061E" w:rsidRPr="00C16DEE" w:rsidRDefault="0022061E" w:rsidP="00685D4D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89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2061E" w:rsidRPr="00C16DEE" w:rsidRDefault="0022061E" w:rsidP="00685D4D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061E" w:rsidRPr="00C16DEE" w:rsidRDefault="0022061E" w:rsidP="00685D4D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2061E" w:rsidRPr="00C16DEE" w:rsidTr="00685D4D">
        <w:trPr>
          <w:cantSplit/>
        </w:trPr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E" w:rsidRPr="00C16DEE" w:rsidRDefault="0022061E" w:rsidP="00685D4D">
            <w:pPr>
              <w:spacing w:line="320" w:lineRule="exact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</w:rPr>
              <w:t>ИЗМ.</w:t>
            </w:r>
          </w:p>
        </w:tc>
        <w:tc>
          <w:tcPr>
            <w:tcW w:w="89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E" w:rsidRPr="00C16DEE" w:rsidRDefault="0022061E" w:rsidP="00685D4D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</w:rPr>
              <w:t>СОДЕРЖАНИЕ ИЗМЕНЕНИЯ</w:t>
            </w:r>
          </w:p>
        </w:tc>
      </w:tr>
      <w:tr w:rsidR="0022061E" w:rsidRPr="00C16DEE" w:rsidTr="00685D4D">
        <w:trPr>
          <w:cantSplit/>
        </w:trPr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061E" w:rsidRPr="00C16DEE" w:rsidRDefault="0022061E" w:rsidP="00685D4D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892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061E" w:rsidRPr="00C16DEE" w:rsidRDefault="0022061E" w:rsidP="00685D4D">
            <w:pPr>
              <w:spacing w:line="320" w:lineRule="exact"/>
              <w:rPr>
                <w:sz w:val="28"/>
              </w:rPr>
            </w:pPr>
          </w:p>
        </w:tc>
      </w:tr>
      <w:tr w:rsidR="0022061E" w:rsidRPr="00C16DEE" w:rsidTr="00685D4D">
        <w:trPr>
          <w:cantSplit/>
          <w:trHeight w:val="12700"/>
        </w:trPr>
        <w:tc>
          <w:tcPr>
            <w:tcW w:w="102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DB9" w:rsidRPr="00C41DB9" w:rsidRDefault="00C41DB9" w:rsidP="00C41DB9">
            <w:pPr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 w:rsidRPr="00C41DB9">
              <w:rPr>
                <w:b/>
                <w:sz w:val="28"/>
                <w:szCs w:val="28"/>
                <w:u w:val="single"/>
                <w:lang w:eastAsia="en-US"/>
              </w:rPr>
              <w:t xml:space="preserve">Лист 17 </w:t>
            </w:r>
          </w:p>
          <w:p w:rsidR="00C41DB9" w:rsidRPr="00C41DB9" w:rsidRDefault="00C41DB9" w:rsidP="00C41DB9">
            <w:pPr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:rsidR="00C41DB9" w:rsidRPr="00C41DB9" w:rsidRDefault="00C41DB9" w:rsidP="00C41DB9">
            <w:pPr>
              <w:jc w:val="center"/>
              <w:rPr>
                <w:sz w:val="28"/>
                <w:szCs w:val="28"/>
                <w:lang w:eastAsia="en-US"/>
              </w:rPr>
            </w:pPr>
            <w:r w:rsidRPr="00C41DB9">
              <w:rPr>
                <w:sz w:val="28"/>
                <w:szCs w:val="28"/>
                <w:lang w:eastAsia="en-US"/>
              </w:rPr>
              <w:t>поз. 28 аннулировать, нумерацию поз. 29,30 заменить на 28,29</w:t>
            </w:r>
          </w:p>
          <w:p w:rsidR="00C41DB9" w:rsidRDefault="00C41DB9" w:rsidP="009F4474">
            <w:pPr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:rsidR="00CE56C0" w:rsidRPr="00CE56C0" w:rsidRDefault="00CE56C0" w:rsidP="00CE56C0">
            <w:pPr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 w:rsidRPr="00CE56C0">
              <w:rPr>
                <w:b/>
                <w:sz w:val="28"/>
                <w:szCs w:val="28"/>
                <w:u w:val="single"/>
                <w:lang w:eastAsia="en-US"/>
              </w:rPr>
              <w:t xml:space="preserve">Лист 28 </w:t>
            </w:r>
          </w:p>
          <w:p w:rsidR="00CE56C0" w:rsidRPr="00CE56C0" w:rsidRDefault="00CE56C0" w:rsidP="00CE56C0">
            <w:pPr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:rsidR="00CE56C0" w:rsidRPr="00CE56C0" w:rsidRDefault="00CE56C0" w:rsidP="00CE56C0">
            <w:pPr>
              <w:jc w:val="center"/>
              <w:rPr>
                <w:sz w:val="28"/>
                <w:szCs w:val="28"/>
                <w:lang w:eastAsia="en-US"/>
              </w:rPr>
            </w:pPr>
            <w:r w:rsidRPr="00CE56C0">
              <w:rPr>
                <w:sz w:val="28"/>
                <w:szCs w:val="28"/>
                <w:lang w:eastAsia="en-US"/>
              </w:rPr>
              <w:t>поз. 35 аннулировать, нумерацию поз. 36,37,38 заменить на 35,36,37</w:t>
            </w:r>
          </w:p>
          <w:p w:rsidR="00CE56C0" w:rsidRPr="00CE56C0" w:rsidRDefault="00CE56C0" w:rsidP="009F447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F4474" w:rsidRPr="009F4474" w:rsidRDefault="009F4474" w:rsidP="009F4474">
            <w:pPr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 w:rsidRPr="009F4474">
              <w:rPr>
                <w:b/>
                <w:sz w:val="28"/>
                <w:szCs w:val="28"/>
                <w:u w:val="single"/>
                <w:lang w:eastAsia="en-US"/>
              </w:rPr>
              <w:t>Лист 31 поз.23, лист 36а поз.26, лист 36б поз.26</w:t>
            </w:r>
          </w:p>
          <w:p w:rsidR="0022061E" w:rsidRPr="009F4474" w:rsidRDefault="0022061E" w:rsidP="009F4474">
            <w:pPr>
              <w:tabs>
                <w:tab w:val="left" w:pos="1833"/>
              </w:tabs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:rsidR="00CE56C0" w:rsidRPr="00CE56C0" w:rsidRDefault="00CE56C0" w:rsidP="00CE56C0">
            <w:pPr>
              <w:tabs>
                <w:tab w:val="left" w:pos="1833"/>
              </w:tabs>
              <w:jc w:val="center"/>
              <w:rPr>
                <w:sz w:val="28"/>
                <w:szCs w:val="28"/>
                <w:lang w:eastAsia="en-US"/>
              </w:rPr>
            </w:pPr>
            <w:r w:rsidRPr="00CE56C0">
              <w:rPr>
                <w:sz w:val="28"/>
                <w:szCs w:val="28"/>
                <w:lang w:eastAsia="en-US"/>
              </w:rPr>
              <w:t>Имеется</w:t>
            </w:r>
          </w:p>
          <w:p w:rsidR="00CE56C0" w:rsidRPr="00CE56C0" w:rsidRDefault="00CE56C0" w:rsidP="00CE56C0">
            <w:pPr>
              <w:tabs>
                <w:tab w:val="left" w:pos="1833"/>
              </w:tabs>
              <w:jc w:val="center"/>
              <w:rPr>
                <w:sz w:val="28"/>
                <w:szCs w:val="28"/>
                <w:lang w:eastAsia="en-US"/>
              </w:rPr>
            </w:pPr>
          </w:p>
          <w:p w:rsidR="00AA3761" w:rsidRDefault="00CE56C0" w:rsidP="00CE56C0">
            <w:pPr>
              <w:tabs>
                <w:tab w:val="left" w:pos="1833"/>
              </w:tabs>
              <w:jc w:val="center"/>
              <w:rPr>
                <w:sz w:val="28"/>
                <w:szCs w:val="28"/>
                <w:lang w:eastAsia="en-US"/>
              </w:rPr>
            </w:pPr>
            <w:r w:rsidRPr="00CE56C0">
              <w:rPr>
                <w:sz w:val="28"/>
                <w:szCs w:val="28"/>
                <w:lang w:eastAsia="en-US"/>
              </w:rPr>
              <w:t>Трафарет о сроке следующего освидетельствования котла цистерны</w:t>
            </w:r>
          </w:p>
          <w:p w:rsidR="00CE56C0" w:rsidRPr="003411BD" w:rsidRDefault="00CE56C0" w:rsidP="00CE56C0">
            <w:pPr>
              <w:tabs>
                <w:tab w:val="left" w:pos="1833"/>
              </w:tabs>
              <w:jc w:val="center"/>
              <w:rPr>
                <w:sz w:val="28"/>
                <w:szCs w:val="28"/>
                <w:lang w:eastAsia="en-US"/>
              </w:rPr>
            </w:pPr>
          </w:p>
          <w:p w:rsidR="00AA3761" w:rsidRPr="003411BD" w:rsidRDefault="00AA3761" w:rsidP="00AA3761">
            <w:pPr>
              <w:tabs>
                <w:tab w:val="left" w:pos="1833"/>
              </w:tabs>
              <w:jc w:val="center"/>
              <w:rPr>
                <w:sz w:val="28"/>
                <w:szCs w:val="28"/>
                <w:lang w:eastAsia="en-US"/>
              </w:rPr>
            </w:pPr>
            <w:r w:rsidRPr="003411BD">
              <w:rPr>
                <w:sz w:val="28"/>
                <w:szCs w:val="28"/>
                <w:lang w:eastAsia="en-US"/>
              </w:rPr>
              <w:t>Должно быть</w:t>
            </w:r>
          </w:p>
          <w:p w:rsidR="00AA3761" w:rsidRPr="003411BD" w:rsidRDefault="00AA3761" w:rsidP="00AA3761">
            <w:pPr>
              <w:tabs>
                <w:tab w:val="left" w:pos="1833"/>
              </w:tabs>
              <w:jc w:val="center"/>
              <w:rPr>
                <w:sz w:val="28"/>
                <w:szCs w:val="28"/>
                <w:lang w:eastAsia="en-US"/>
              </w:rPr>
            </w:pPr>
          </w:p>
          <w:p w:rsidR="00AA3761" w:rsidRDefault="00AA3761" w:rsidP="00C41DB9">
            <w:pPr>
              <w:autoSpaceDE w:val="0"/>
              <w:autoSpaceDN w:val="0"/>
              <w:adjustRightInd w:val="0"/>
              <w:spacing w:line="288" w:lineRule="auto"/>
              <w:ind w:firstLine="885"/>
              <w:rPr>
                <w:sz w:val="28"/>
                <w:szCs w:val="28"/>
                <w:lang w:eastAsia="en-US"/>
              </w:rPr>
            </w:pPr>
            <w:r w:rsidRPr="003411BD">
              <w:rPr>
                <w:sz w:val="28"/>
                <w:szCs w:val="28"/>
                <w:lang w:eastAsia="en-US"/>
              </w:rPr>
              <w:t>Трафарет о сроке следующей периодической или промежуточной проверки (освидетельствования) котла цистерны.</w:t>
            </w:r>
          </w:p>
          <w:p w:rsidR="00AA3761" w:rsidRDefault="00AA3761" w:rsidP="009F4474">
            <w:pPr>
              <w:autoSpaceDE w:val="0"/>
              <w:autoSpaceDN w:val="0"/>
              <w:adjustRightInd w:val="0"/>
              <w:spacing w:line="288" w:lineRule="auto"/>
              <w:rPr>
                <w:sz w:val="28"/>
                <w:szCs w:val="28"/>
                <w:lang w:eastAsia="en-US"/>
              </w:rPr>
            </w:pPr>
          </w:p>
          <w:p w:rsidR="00E42DB5" w:rsidRPr="00AA3761" w:rsidRDefault="00E42DB5" w:rsidP="00AA376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eastAsiaTheme="minorHAnsi"/>
                <w:b/>
                <w:color w:val="000000"/>
                <w:u w:val="single"/>
                <w:lang w:eastAsia="en-US"/>
              </w:rPr>
            </w:pPr>
            <w:r w:rsidRPr="00AA3761">
              <w:rPr>
                <w:rFonts w:eastAsiaTheme="minorHAnsi"/>
                <w:b/>
                <w:color w:val="000000"/>
                <w:sz w:val="28"/>
                <w:szCs w:val="28"/>
                <w:u w:val="single"/>
                <w:lang w:eastAsia="en-US"/>
              </w:rPr>
              <w:t>Лист 56</w:t>
            </w:r>
            <w:r w:rsidR="00AA3761" w:rsidRPr="00AA3761">
              <w:rPr>
                <w:rFonts w:eastAsiaTheme="minorHAnsi"/>
                <w:b/>
                <w:color w:val="000000"/>
                <w:sz w:val="28"/>
                <w:szCs w:val="28"/>
                <w:u w:val="single"/>
                <w:lang w:eastAsia="en-US"/>
              </w:rPr>
              <w:t>,58</w:t>
            </w:r>
            <w:r w:rsidRPr="00AA3761">
              <w:rPr>
                <w:rFonts w:eastAsiaTheme="minorHAnsi"/>
                <w:b/>
                <w:color w:val="000000"/>
                <w:sz w:val="28"/>
                <w:szCs w:val="28"/>
                <w:u w:val="single"/>
                <w:lang w:eastAsia="en-US"/>
              </w:rPr>
              <w:t xml:space="preserve">  заменить</w:t>
            </w:r>
          </w:p>
          <w:p w:rsidR="0022061E" w:rsidRPr="00C16DEE" w:rsidRDefault="0022061E" w:rsidP="00685D4D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</w:tc>
      </w:tr>
    </w:tbl>
    <w:p w:rsidR="002B18A0" w:rsidRDefault="002B18A0" w:rsidP="00E07A8A">
      <w:pPr>
        <w:spacing w:line="120" w:lineRule="auto"/>
      </w:pPr>
    </w:p>
    <w:p w:rsidR="002B18A0" w:rsidRDefault="002B18A0" w:rsidP="00E07A8A">
      <w:pPr>
        <w:spacing w:line="120" w:lineRule="auto"/>
        <w:sectPr w:rsidR="002B18A0" w:rsidSect="00B713BC">
          <w:pgSz w:w="11906" w:h="16838" w:code="9"/>
          <w:pgMar w:top="993" w:right="851" w:bottom="1134" w:left="1276" w:header="737" w:footer="1089" w:gutter="0"/>
          <w:cols w:space="708"/>
          <w:titlePg/>
          <w:docGrid w:linePitch="326"/>
        </w:sectPr>
      </w:pPr>
    </w:p>
    <w:p w:rsidR="002B18A0" w:rsidRDefault="002B18A0" w:rsidP="002B18A0">
      <w:pPr>
        <w:spacing w:line="120" w:lineRule="auto"/>
        <w:ind w:left="-426"/>
      </w:pPr>
      <w:r w:rsidRPr="002B18A0">
        <w:object w:dxaOrig="17866" w:dyaOrig="126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9pt;height:531.95pt" o:ole="">
            <v:imagedata r:id="rId6" o:title=""/>
          </v:shape>
          <o:OLEObject Type="Embed" ProgID="AcroExch.Document.11" ShapeID="_x0000_i1025" DrawAspect="Content" ObjectID="_1699082787" r:id="rId7"/>
        </w:object>
      </w:r>
    </w:p>
    <w:p w:rsidR="002B18A0" w:rsidRDefault="002B18A0" w:rsidP="002B18A0">
      <w:pPr>
        <w:spacing w:line="120" w:lineRule="auto"/>
        <w:ind w:left="-426"/>
      </w:pPr>
      <w:r>
        <w:object w:dxaOrig="17866" w:dyaOrig="12645">
          <v:shape id="_x0000_i1026" type="#_x0000_t75" style="width:754.4pt;height:533pt" o:ole="">
            <v:imagedata r:id="rId8" o:title=""/>
          </v:shape>
          <o:OLEObject Type="Embed" ProgID="AcroExch.Document.11" ShapeID="_x0000_i1026" DrawAspect="Content" ObjectID="_1699082788" r:id="rId9"/>
        </w:object>
      </w:r>
    </w:p>
    <w:sectPr w:rsidR="002B18A0" w:rsidSect="002B18A0">
      <w:pgSz w:w="16838" w:h="11906" w:orient="landscape" w:code="9"/>
      <w:pgMar w:top="426" w:right="992" w:bottom="851" w:left="1134" w:header="737" w:footer="1089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24945"/>
    <w:multiLevelType w:val="hybridMultilevel"/>
    <w:tmpl w:val="B3787F82"/>
    <w:lvl w:ilvl="0" w:tplc="DBDE5D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1380"/>
    <w:rsid w:val="000053D8"/>
    <w:rsid w:val="000160BA"/>
    <w:rsid w:val="000212BC"/>
    <w:rsid w:val="000A39ED"/>
    <w:rsid w:val="000E4C2B"/>
    <w:rsid w:val="000F393B"/>
    <w:rsid w:val="00176D97"/>
    <w:rsid w:val="001A1CF0"/>
    <w:rsid w:val="001C4E7C"/>
    <w:rsid w:val="001D409A"/>
    <w:rsid w:val="001E4ABB"/>
    <w:rsid w:val="0022061E"/>
    <w:rsid w:val="00240540"/>
    <w:rsid w:val="00285768"/>
    <w:rsid w:val="00293212"/>
    <w:rsid w:val="002B18A0"/>
    <w:rsid w:val="002E1BB2"/>
    <w:rsid w:val="00321052"/>
    <w:rsid w:val="003411BD"/>
    <w:rsid w:val="00387ECC"/>
    <w:rsid w:val="003D2048"/>
    <w:rsid w:val="003E4820"/>
    <w:rsid w:val="003E5780"/>
    <w:rsid w:val="003F43B3"/>
    <w:rsid w:val="003F49C3"/>
    <w:rsid w:val="00420491"/>
    <w:rsid w:val="004372B6"/>
    <w:rsid w:val="0044234C"/>
    <w:rsid w:val="004757E6"/>
    <w:rsid w:val="00490580"/>
    <w:rsid w:val="004949EA"/>
    <w:rsid w:val="004D0E93"/>
    <w:rsid w:val="004F0696"/>
    <w:rsid w:val="0051494A"/>
    <w:rsid w:val="00515A2D"/>
    <w:rsid w:val="00527061"/>
    <w:rsid w:val="00565ABE"/>
    <w:rsid w:val="00566F7D"/>
    <w:rsid w:val="0057518F"/>
    <w:rsid w:val="00580B3F"/>
    <w:rsid w:val="005A0695"/>
    <w:rsid w:val="005B77A5"/>
    <w:rsid w:val="005D4329"/>
    <w:rsid w:val="005E5A95"/>
    <w:rsid w:val="005F6C8F"/>
    <w:rsid w:val="00622F8E"/>
    <w:rsid w:val="00640729"/>
    <w:rsid w:val="006718B4"/>
    <w:rsid w:val="00681CCB"/>
    <w:rsid w:val="00690644"/>
    <w:rsid w:val="006A488B"/>
    <w:rsid w:val="006F5BD2"/>
    <w:rsid w:val="007631B8"/>
    <w:rsid w:val="00763AFF"/>
    <w:rsid w:val="00781CA8"/>
    <w:rsid w:val="00781CB9"/>
    <w:rsid w:val="007900AC"/>
    <w:rsid w:val="00791867"/>
    <w:rsid w:val="007E26AA"/>
    <w:rsid w:val="007E722E"/>
    <w:rsid w:val="00802C1F"/>
    <w:rsid w:val="008030BF"/>
    <w:rsid w:val="00821509"/>
    <w:rsid w:val="0084712E"/>
    <w:rsid w:val="00864EDB"/>
    <w:rsid w:val="00867C1C"/>
    <w:rsid w:val="00893C7D"/>
    <w:rsid w:val="008C4202"/>
    <w:rsid w:val="008D4F26"/>
    <w:rsid w:val="008F3C4E"/>
    <w:rsid w:val="0093235F"/>
    <w:rsid w:val="0097718F"/>
    <w:rsid w:val="00993AF6"/>
    <w:rsid w:val="009A7206"/>
    <w:rsid w:val="009B5D51"/>
    <w:rsid w:val="009B62A5"/>
    <w:rsid w:val="009F3029"/>
    <w:rsid w:val="009F4474"/>
    <w:rsid w:val="009F6EC8"/>
    <w:rsid w:val="00A44605"/>
    <w:rsid w:val="00A6535F"/>
    <w:rsid w:val="00AA3761"/>
    <w:rsid w:val="00AC5D7B"/>
    <w:rsid w:val="00AD1C87"/>
    <w:rsid w:val="00AD3280"/>
    <w:rsid w:val="00AE52CB"/>
    <w:rsid w:val="00AF0C8F"/>
    <w:rsid w:val="00B07E22"/>
    <w:rsid w:val="00B205E7"/>
    <w:rsid w:val="00B25F73"/>
    <w:rsid w:val="00B40A25"/>
    <w:rsid w:val="00B713BC"/>
    <w:rsid w:val="00B84760"/>
    <w:rsid w:val="00BE65F8"/>
    <w:rsid w:val="00C41DB9"/>
    <w:rsid w:val="00C45F82"/>
    <w:rsid w:val="00CC09EE"/>
    <w:rsid w:val="00CC2B76"/>
    <w:rsid w:val="00CE1F5E"/>
    <w:rsid w:val="00CE56C0"/>
    <w:rsid w:val="00D00C40"/>
    <w:rsid w:val="00D10C23"/>
    <w:rsid w:val="00D15839"/>
    <w:rsid w:val="00D5183A"/>
    <w:rsid w:val="00D82E48"/>
    <w:rsid w:val="00D95EB2"/>
    <w:rsid w:val="00DA7088"/>
    <w:rsid w:val="00DC6E6D"/>
    <w:rsid w:val="00DE5505"/>
    <w:rsid w:val="00E07A8A"/>
    <w:rsid w:val="00E11380"/>
    <w:rsid w:val="00E22242"/>
    <w:rsid w:val="00E42DB5"/>
    <w:rsid w:val="00E472F9"/>
    <w:rsid w:val="00E828DA"/>
    <w:rsid w:val="00ED52A6"/>
    <w:rsid w:val="00EE1309"/>
    <w:rsid w:val="00F13A2C"/>
    <w:rsid w:val="00F17D06"/>
    <w:rsid w:val="00F22416"/>
    <w:rsid w:val="00F24765"/>
    <w:rsid w:val="00F24F56"/>
    <w:rsid w:val="00F24FE1"/>
    <w:rsid w:val="00F86ECA"/>
    <w:rsid w:val="00FA4F58"/>
    <w:rsid w:val="00FD6D26"/>
    <w:rsid w:val="00FF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38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11380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380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E113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E113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13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38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A0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A0695"/>
    <w:pPr>
      <w:ind w:left="720"/>
      <w:contextualSpacing/>
    </w:pPr>
  </w:style>
  <w:style w:type="paragraph" w:customStyle="1" w:styleId="ConsPlusNormal">
    <w:name w:val="ConsPlusNormal"/>
    <w:rsid w:val="00E22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380"/>
    <w:pPr>
      <w:keepNext/>
      <w:jc w:val="center"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E11380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38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E113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E113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13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38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A0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A0695"/>
    <w:pPr>
      <w:ind w:left="720"/>
      <w:contextualSpacing/>
    </w:pPr>
  </w:style>
  <w:style w:type="paragraph" w:customStyle="1" w:styleId="ConsPlusNormal">
    <w:name w:val="ConsPlusNormal"/>
    <w:rsid w:val="00E22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Гупперт Елена Валерьевна</dc:creator>
  <cp:lastModifiedBy>1</cp:lastModifiedBy>
  <cp:revision>14</cp:revision>
  <cp:lastPrinted>2021-07-13T12:31:00Z</cp:lastPrinted>
  <dcterms:created xsi:type="dcterms:W3CDTF">2021-09-03T09:36:00Z</dcterms:created>
  <dcterms:modified xsi:type="dcterms:W3CDTF">2021-11-22T07:40:00Z</dcterms:modified>
</cp:coreProperties>
</file>